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6D1C" w14:textId="77777777" w:rsidR="00730E72" w:rsidRDefault="00730E72" w:rsidP="00730E72">
      <w:pPr>
        <w:jc w:val="center"/>
        <w:rPr>
          <w:rFonts w:ascii="Arial Narrow" w:hAnsi="Arial Narrow"/>
          <w:b/>
          <w:sz w:val="32"/>
          <w:szCs w:val="32"/>
        </w:rPr>
      </w:pPr>
      <w:r w:rsidRPr="00B16709">
        <w:rPr>
          <w:rFonts w:ascii="Arial Narrow" w:hAnsi="Arial Narrow"/>
          <w:noProof/>
          <w:sz w:val="28"/>
          <w:szCs w:val="28"/>
          <w:lang w:eastAsia="en-GB"/>
        </w:rPr>
        <w:drawing>
          <wp:inline distT="0" distB="0" distL="0" distR="0" wp14:anchorId="08192E6B" wp14:editId="4916678F">
            <wp:extent cx="896067" cy="842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073" cy="938785"/>
                    </a:xfrm>
                    <a:prstGeom prst="rect">
                      <a:avLst/>
                    </a:prstGeom>
                    <a:noFill/>
                    <a:ln>
                      <a:noFill/>
                    </a:ln>
                  </pic:spPr>
                </pic:pic>
              </a:graphicData>
            </a:graphic>
          </wp:inline>
        </w:drawing>
      </w:r>
    </w:p>
    <w:p w14:paraId="5F0D8A7C" w14:textId="77777777" w:rsidR="00730E72" w:rsidRPr="00E60AAD" w:rsidRDefault="00730E72" w:rsidP="00730E72">
      <w:pPr>
        <w:jc w:val="center"/>
        <w:rPr>
          <w:rFonts w:ascii="Arial Narrow" w:hAnsi="Arial Narrow"/>
          <w:b/>
          <w:sz w:val="32"/>
          <w:szCs w:val="32"/>
        </w:rPr>
      </w:pPr>
      <w:r w:rsidRPr="00E60AAD">
        <w:rPr>
          <w:rFonts w:ascii="Arial Narrow" w:hAnsi="Arial Narrow"/>
          <w:b/>
          <w:sz w:val="32"/>
          <w:szCs w:val="32"/>
        </w:rPr>
        <w:t xml:space="preserve">Sports Premium at </w:t>
      </w:r>
      <w:proofErr w:type="spellStart"/>
      <w:r w:rsidRPr="00E60AAD">
        <w:rPr>
          <w:rFonts w:ascii="Arial Narrow" w:hAnsi="Arial Narrow"/>
          <w:b/>
          <w:sz w:val="32"/>
          <w:szCs w:val="32"/>
        </w:rPr>
        <w:t>Mercenfeld</w:t>
      </w:r>
      <w:proofErr w:type="spellEnd"/>
      <w:r w:rsidRPr="00E60AAD">
        <w:rPr>
          <w:rFonts w:ascii="Arial Narrow" w:hAnsi="Arial Narrow"/>
          <w:b/>
          <w:sz w:val="32"/>
          <w:szCs w:val="32"/>
        </w:rPr>
        <w:t xml:space="preserve"> Primary School</w:t>
      </w:r>
    </w:p>
    <w:p w14:paraId="2586A38C" w14:textId="77777777" w:rsidR="00730E72" w:rsidRPr="00E60AAD" w:rsidRDefault="00730E72" w:rsidP="00730E72">
      <w:pPr>
        <w:spacing w:after="0"/>
        <w:jc w:val="both"/>
        <w:rPr>
          <w:rFonts w:ascii="Arial Narrow" w:hAnsi="Arial Narrow"/>
          <w:sz w:val="24"/>
          <w:szCs w:val="24"/>
        </w:rPr>
      </w:pPr>
      <w:r w:rsidRPr="00E60AAD">
        <w:rPr>
          <w:rFonts w:ascii="Arial Narrow" w:hAnsi="Arial Narrow"/>
          <w:sz w:val="24"/>
          <w:szCs w:val="24"/>
        </w:rPr>
        <w:t xml:space="preserve">At </w:t>
      </w:r>
      <w:proofErr w:type="spellStart"/>
      <w:r w:rsidRPr="00E60AAD">
        <w:rPr>
          <w:rFonts w:ascii="Arial Narrow" w:hAnsi="Arial Narrow"/>
          <w:sz w:val="24"/>
          <w:szCs w:val="24"/>
        </w:rPr>
        <w:t>Mercenfeld</w:t>
      </w:r>
      <w:proofErr w:type="spellEnd"/>
      <w:r w:rsidRPr="00E60AAD">
        <w:rPr>
          <w:rFonts w:ascii="Arial Narrow" w:hAnsi="Arial Narrow"/>
          <w:sz w:val="24"/>
          <w:szCs w:val="24"/>
        </w:rPr>
        <w:t xml:space="preserve"> Primary School, we are committed to promoting the importance of good health and well being for all our pupils.  In order to achieve this</w:t>
      </w:r>
      <w:r w:rsidR="005B5DF2">
        <w:rPr>
          <w:rFonts w:ascii="Arial Narrow" w:hAnsi="Arial Narrow"/>
          <w:sz w:val="24"/>
          <w:szCs w:val="24"/>
        </w:rPr>
        <w:t>,</w:t>
      </w:r>
      <w:r w:rsidRPr="00E60AAD">
        <w:rPr>
          <w:rFonts w:ascii="Arial Narrow" w:hAnsi="Arial Narrow"/>
          <w:sz w:val="24"/>
          <w:szCs w:val="24"/>
        </w:rPr>
        <w:t xml:space="preserve"> we provide a wide range of after school clubs including sports clubs and cooking.  We have worked very hard to develop sport across the school and have achieved the Gold Award for Sport for three consecutive years.  Pupils at </w:t>
      </w:r>
      <w:proofErr w:type="spellStart"/>
      <w:r w:rsidRPr="00E60AAD">
        <w:rPr>
          <w:rFonts w:ascii="Arial Narrow" w:hAnsi="Arial Narrow"/>
          <w:sz w:val="24"/>
          <w:szCs w:val="24"/>
        </w:rPr>
        <w:t>Mercenfeld</w:t>
      </w:r>
      <w:proofErr w:type="spellEnd"/>
      <w:r w:rsidRPr="00E60AAD">
        <w:rPr>
          <w:rFonts w:ascii="Arial Narrow" w:hAnsi="Arial Narrow"/>
          <w:sz w:val="24"/>
          <w:szCs w:val="24"/>
        </w:rPr>
        <w:t xml:space="preserve"> take part in a range of sporting tournaments across the county and those on the Pupil Premium and/or SEN Record are supported emotionally and provided with sporting/active sessions suited to their needs.  We employ both internal and external sports coaches who deliver high quality lessons, provide CPD opportunities and support the school’s sporting ethos.</w:t>
      </w:r>
    </w:p>
    <w:p w14:paraId="393CE5EF" w14:textId="77777777" w:rsidR="00730E72" w:rsidRPr="00E60AAD" w:rsidRDefault="00730E72" w:rsidP="00730E72">
      <w:pPr>
        <w:spacing w:after="0"/>
        <w:jc w:val="both"/>
        <w:rPr>
          <w:rFonts w:ascii="Arial Narrow" w:hAnsi="Arial Narrow"/>
          <w:sz w:val="24"/>
          <w:szCs w:val="24"/>
        </w:rPr>
      </w:pPr>
    </w:p>
    <w:p w14:paraId="704DE4E0" w14:textId="77777777" w:rsidR="00730E72" w:rsidRPr="00E60AAD" w:rsidRDefault="00730E72" w:rsidP="00730E72">
      <w:pPr>
        <w:jc w:val="both"/>
        <w:rPr>
          <w:rFonts w:ascii="Arial Narrow" w:hAnsi="Arial Narrow"/>
          <w:b/>
          <w:sz w:val="24"/>
          <w:szCs w:val="24"/>
        </w:rPr>
      </w:pPr>
      <w:r w:rsidRPr="00E60AAD">
        <w:rPr>
          <w:rFonts w:ascii="Arial Narrow" w:hAnsi="Arial Narrow"/>
          <w:noProof/>
          <w:sz w:val="24"/>
          <w:szCs w:val="24"/>
          <w:lang w:eastAsia="en-GB"/>
        </w:rPr>
        <w:drawing>
          <wp:inline distT="0" distB="0" distL="0" distR="0" wp14:anchorId="7B8FA4A0" wp14:editId="50AB797F">
            <wp:extent cx="374303" cy="3520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sidRPr="00E60AAD">
        <w:rPr>
          <w:rFonts w:ascii="Arial Narrow" w:hAnsi="Arial Narrow"/>
          <w:b/>
          <w:sz w:val="24"/>
          <w:szCs w:val="24"/>
        </w:rPr>
        <w:t>What is Sports Premium?</w:t>
      </w:r>
    </w:p>
    <w:p w14:paraId="77526A85" w14:textId="77777777" w:rsidR="00730E72" w:rsidRDefault="00730E72" w:rsidP="00730E72">
      <w:pPr>
        <w:jc w:val="both"/>
        <w:rPr>
          <w:rFonts w:ascii="Arial Narrow" w:hAnsi="Arial Narrow"/>
          <w:sz w:val="24"/>
          <w:szCs w:val="24"/>
        </w:rPr>
      </w:pPr>
      <w:r w:rsidRPr="00E60AAD">
        <w:rPr>
          <w:rFonts w:ascii="Arial Narrow" w:hAnsi="Arial Narrow"/>
          <w:sz w:val="24"/>
          <w:szCs w:val="24"/>
        </w:rPr>
        <w:t xml:space="preserve">An initiative introduced by the Government in 2013/2014 to ensure that in the wake of the London 2012 Olympic and Paralympic games a sporting legacy can be fulfilled.  The funding is provided jointly by the Departments for Education, Health and culture, Media and Sport ensuring that the funding goes directly to primary schools to spend on improving the quality of sport and physical activity for all children.  In 2017/2018 the funding was increased in order to ensure that </w:t>
      </w:r>
    </w:p>
    <w:p w14:paraId="2FCD67FA" w14:textId="77777777" w:rsidR="005B09D8" w:rsidRPr="00E60AAD" w:rsidRDefault="005B09D8" w:rsidP="00730E72">
      <w:pPr>
        <w:jc w:val="both"/>
        <w:rPr>
          <w:rFonts w:ascii="Arial Narrow" w:hAnsi="Arial Narrow"/>
          <w:sz w:val="24"/>
          <w:szCs w:val="24"/>
        </w:rPr>
      </w:pPr>
    </w:p>
    <w:p w14:paraId="761ABECE" w14:textId="77777777" w:rsidR="00730E72" w:rsidRPr="00E60AAD" w:rsidRDefault="00730E72" w:rsidP="00730E72">
      <w:pPr>
        <w:jc w:val="both"/>
        <w:rPr>
          <w:rFonts w:ascii="Arial Narrow" w:hAnsi="Arial Narrow"/>
          <w:b/>
          <w:sz w:val="24"/>
          <w:szCs w:val="24"/>
        </w:rPr>
      </w:pPr>
      <w:r w:rsidRPr="00E60AAD">
        <w:rPr>
          <w:rFonts w:ascii="Arial Narrow" w:hAnsi="Arial Narrow"/>
          <w:noProof/>
          <w:sz w:val="24"/>
          <w:szCs w:val="24"/>
          <w:lang w:eastAsia="en-GB"/>
        </w:rPr>
        <w:drawing>
          <wp:inline distT="0" distB="0" distL="0" distR="0" wp14:anchorId="5D60E237" wp14:editId="68D33317">
            <wp:extent cx="374303" cy="35206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sidRPr="00E60AAD">
        <w:rPr>
          <w:rFonts w:ascii="Arial Narrow" w:hAnsi="Arial Narrow"/>
          <w:b/>
          <w:sz w:val="24"/>
          <w:szCs w:val="24"/>
        </w:rPr>
        <w:t xml:space="preserve"> Do all children benefit?</w:t>
      </w:r>
    </w:p>
    <w:p w14:paraId="7B16CEA2" w14:textId="77777777" w:rsidR="00730E72" w:rsidRPr="00E60AAD" w:rsidRDefault="00730E72" w:rsidP="00730E72">
      <w:pPr>
        <w:jc w:val="both"/>
        <w:rPr>
          <w:rFonts w:ascii="Arial Narrow" w:hAnsi="Arial Narrow"/>
          <w:sz w:val="24"/>
          <w:szCs w:val="24"/>
        </w:rPr>
      </w:pPr>
      <w:r w:rsidRPr="00E60AAD">
        <w:rPr>
          <w:rFonts w:ascii="Arial Narrow" w:hAnsi="Arial Narrow"/>
          <w:sz w:val="24"/>
          <w:szCs w:val="24"/>
        </w:rPr>
        <w:t xml:space="preserve">All children benefit through the delivery of high quality teaching of PE, opportunities to participate in a range of sports; including competitive tournaments.  A number of children benefit from support given for mental health/well-being </w:t>
      </w:r>
    </w:p>
    <w:p w14:paraId="350208F9" w14:textId="77777777" w:rsidR="00730E72" w:rsidRPr="00E60AAD" w:rsidRDefault="00730E72" w:rsidP="00730E72">
      <w:pPr>
        <w:jc w:val="both"/>
        <w:rPr>
          <w:rFonts w:ascii="Arial Narrow" w:hAnsi="Arial Narrow"/>
          <w:sz w:val="24"/>
          <w:szCs w:val="24"/>
        </w:rPr>
      </w:pPr>
    </w:p>
    <w:p w14:paraId="2A1F167E" w14:textId="77777777" w:rsidR="00730E72" w:rsidRPr="00E60AAD" w:rsidRDefault="00730E72" w:rsidP="00730E72">
      <w:pPr>
        <w:jc w:val="both"/>
        <w:rPr>
          <w:rFonts w:ascii="Arial Narrow" w:hAnsi="Arial Narrow"/>
          <w:b/>
          <w:sz w:val="24"/>
          <w:szCs w:val="24"/>
        </w:rPr>
      </w:pPr>
      <w:r w:rsidRPr="00E60AAD">
        <w:rPr>
          <w:rFonts w:ascii="Arial Narrow" w:hAnsi="Arial Narrow"/>
          <w:noProof/>
          <w:sz w:val="24"/>
          <w:szCs w:val="24"/>
          <w:lang w:eastAsia="en-GB"/>
        </w:rPr>
        <w:drawing>
          <wp:inline distT="0" distB="0" distL="0" distR="0" wp14:anchorId="095BF4C4" wp14:editId="27C9BCE6">
            <wp:extent cx="374303" cy="352068"/>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sidRPr="00E60AAD">
        <w:rPr>
          <w:rFonts w:ascii="Arial Narrow" w:hAnsi="Arial Narrow"/>
          <w:sz w:val="24"/>
          <w:szCs w:val="24"/>
        </w:rPr>
        <w:t xml:space="preserve"> </w:t>
      </w:r>
      <w:r w:rsidRPr="00E60AAD">
        <w:rPr>
          <w:rFonts w:ascii="Arial Narrow" w:hAnsi="Arial Narrow"/>
          <w:b/>
          <w:sz w:val="24"/>
          <w:szCs w:val="24"/>
        </w:rPr>
        <w:t>What have we achieved?</w:t>
      </w:r>
    </w:p>
    <w:p w14:paraId="05AEB80B" w14:textId="77777777" w:rsidR="00730E72" w:rsidRPr="00E60AAD" w:rsidRDefault="00730E72" w:rsidP="00730E72">
      <w:pPr>
        <w:pStyle w:val="TableParagraph"/>
        <w:numPr>
          <w:ilvl w:val="0"/>
          <w:numId w:val="1"/>
        </w:numPr>
        <w:rPr>
          <w:rFonts w:ascii="Arial Narrow" w:hAnsi="Arial Narrow"/>
          <w:sz w:val="24"/>
        </w:rPr>
      </w:pPr>
      <w:r w:rsidRPr="00E60AAD">
        <w:rPr>
          <w:rFonts w:ascii="Arial Narrow" w:hAnsi="Arial Narrow"/>
          <w:sz w:val="24"/>
        </w:rPr>
        <w:t xml:space="preserve">Sports Gold Award (three </w:t>
      </w:r>
      <w:r w:rsidR="005B09D8">
        <w:rPr>
          <w:rFonts w:ascii="Arial Narrow" w:hAnsi="Arial Narrow"/>
          <w:sz w:val="24"/>
        </w:rPr>
        <w:t xml:space="preserve">consecutive </w:t>
      </w:r>
      <w:r w:rsidRPr="00E60AAD">
        <w:rPr>
          <w:rFonts w:ascii="Arial Narrow" w:hAnsi="Arial Narrow"/>
          <w:sz w:val="24"/>
        </w:rPr>
        <w:t>years)</w:t>
      </w:r>
    </w:p>
    <w:p w14:paraId="1AD7306D" w14:textId="622DC8E6" w:rsidR="00730E72" w:rsidRPr="00E60AAD" w:rsidRDefault="005E493D" w:rsidP="00730E72">
      <w:pPr>
        <w:pStyle w:val="TableParagraph"/>
        <w:numPr>
          <w:ilvl w:val="0"/>
          <w:numId w:val="1"/>
        </w:numPr>
        <w:rPr>
          <w:rFonts w:ascii="Arial Narrow" w:hAnsi="Arial Narrow"/>
          <w:sz w:val="24"/>
        </w:rPr>
      </w:pPr>
      <w:r>
        <w:rPr>
          <w:rFonts w:ascii="Arial Narrow" w:hAnsi="Arial Narrow"/>
          <w:sz w:val="24"/>
        </w:rPr>
        <w:t>Success in external competitions.</w:t>
      </w:r>
    </w:p>
    <w:p w14:paraId="4C698270" w14:textId="77777777" w:rsidR="00730E72" w:rsidRPr="00E60AAD" w:rsidRDefault="00730E72" w:rsidP="00730E72">
      <w:pPr>
        <w:pStyle w:val="TableParagraph"/>
        <w:numPr>
          <w:ilvl w:val="0"/>
          <w:numId w:val="1"/>
        </w:numPr>
        <w:rPr>
          <w:rFonts w:ascii="Arial Narrow" w:hAnsi="Arial Narrow"/>
          <w:sz w:val="24"/>
        </w:rPr>
      </w:pPr>
      <w:r w:rsidRPr="00E60AAD">
        <w:rPr>
          <w:rFonts w:ascii="Arial Narrow" w:hAnsi="Arial Narrow"/>
          <w:sz w:val="24"/>
        </w:rPr>
        <w:t>Develop</w:t>
      </w:r>
      <w:r w:rsidR="00BD6F06" w:rsidRPr="00E60AAD">
        <w:rPr>
          <w:rFonts w:ascii="Arial Narrow" w:hAnsi="Arial Narrow"/>
          <w:sz w:val="24"/>
        </w:rPr>
        <w:t>ed</w:t>
      </w:r>
      <w:r w:rsidRPr="00E60AAD">
        <w:rPr>
          <w:rFonts w:ascii="Arial Narrow" w:hAnsi="Arial Narrow"/>
          <w:sz w:val="24"/>
        </w:rPr>
        <w:t xml:space="preserve"> the role of Sports Leaders to work with targeted groups of pupils</w:t>
      </w:r>
    </w:p>
    <w:p w14:paraId="06BDEF6A" w14:textId="77777777" w:rsidR="00730E72" w:rsidRPr="00E60AAD" w:rsidRDefault="00730E72" w:rsidP="00730E72">
      <w:pPr>
        <w:pStyle w:val="TableParagraph"/>
        <w:numPr>
          <w:ilvl w:val="0"/>
          <w:numId w:val="1"/>
        </w:numPr>
        <w:rPr>
          <w:rFonts w:ascii="Arial Narrow" w:hAnsi="Arial Narrow"/>
          <w:sz w:val="24"/>
        </w:rPr>
      </w:pPr>
      <w:r w:rsidRPr="00E60AAD">
        <w:rPr>
          <w:rFonts w:ascii="Arial Narrow" w:hAnsi="Arial Narrow"/>
          <w:sz w:val="24"/>
        </w:rPr>
        <w:t xml:space="preserve">Increased participation in a wide range of sports through after school clubs, summer clubs, </w:t>
      </w:r>
      <w:r w:rsidR="00BD6F06" w:rsidRPr="00E60AAD">
        <w:rPr>
          <w:rFonts w:ascii="Arial Narrow" w:hAnsi="Arial Narrow"/>
          <w:sz w:val="24"/>
        </w:rPr>
        <w:t xml:space="preserve">external coaches and </w:t>
      </w:r>
      <w:r w:rsidRPr="00E60AAD">
        <w:rPr>
          <w:rFonts w:ascii="Arial Narrow" w:hAnsi="Arial Narrow"/>
          <w:sz w:val="24"/>
        </w:rPr>
        <w:t>competitive sporting opportunities</w:t>
      </w:r>
    </w:p>
    <w:p w14:paraId="3F965820" w14:textId="77777777" w:rsidR="00730E72" w:rsidRPr="00E60AAD" w:rsidRDefault="00BD6F06" w:rsidP="00730E72">
      <w:pPr>
        <w:pStyle w:val="TableParagraph"/>
        <w:numPr>
          <w:ilvl w:val="0"/>
          <w:numId w:val="1"/>
        </w:numPr>
        <w:rPr>
          <w:rFonts w:ascii="Arial Narrow" w:hAnsi="Arial Narrow"/>
          <w:sz w:val="24"/>
        </w:rPr>
      </w:pPr>
      <w:r w:rsidRPr="00E60AAD">
        <w:rPr>
          <w:rFonts w:ascii="Arial Narrow" w:hAnsi="Arial Narrow"/>
          <w:sz w:val="24"/>
        </w:rPr>
        <w:t>Highly s</w:t>
      </w:r>
      <w:r w:rsidR="00730E72" w:rsidRPr="00E60AAD">
        <w:rPr>
          <w:rFonts w:ascii="Arial Narrow" w:hAnsi="Arial Narrow"/>
          <w:sz w:val="24"/>
        </w:rPr>
        <w:t>uccessful competitive sport results</w:t>
      </w:r>
    </w:p>
    <w:p w14:paraId="05BF9A52" w14:textId="77777777" w:rsidR="00730E72" w:rsidRPr="00E60AAD" w:rsidRDefault="00730E72" w:rsidP="00730E72">
      <w:pPr>
        <w:pStyle w:val="TableParagraph"/>
        <w:numPr>
          <w:ilvl w:val="0"/>
          <w:numId w:val="1"/>
        </w:numPr>
        <w:rPr>
          <w:rFonts w:ascii="Arial Narrow" w:hAnsi="Arial Narrow"/>
          <w:sz w:val="24"/>
        </w:rPr>
      </w:pPr>
      <w:r w:rsidRPr="00E60AAD">
        <w:rPr>
          <w:rFonts w:ascii="Arial Narrow" w:hAnsi="Arial Narrow"/>
          <w:sz w:val="24"/>
        </w:rPr>
        <w:t>CPD for staff</w:t>
      </w:r>
      <w:r w:rsidR="00BD6F06" w:rsidRPr="00E60AAD">
        <w:rPr>
          <w:rFonts w:ascii="Arial Narrow" w:hAnsi="Arial Narrow"/>
          <w:sz w:val="24"/>
        </w:rPr>
        <w:t xml:space="preserve"> to improve the quality of PE lessons</w:t>
      </w:r>
    </w:p>
    <w:p w14:paraId="228FF556" w14:textId="77777777" w:rsidR="00730E72" w:rsidRPr="00E60AAD" w:rsidRDefault="00730E72" w:rsidP="00730E72">
      <w:pPr>
        <w:pStyle w:val="TableParagraph"/>
        <w:numPr>
          <w:ilvl w:val="0"/>
          <w:numId w:val="1"/>
        </w:numPr>
        <w:rPr>
          <w:rFonts w:ascii="Arial Narrow" w:hAnsi="Arial Narrow"/>
          <w:sz w:val="24"/>
        </w:rPr>
      </w:pPr>
      <w:proofErr w:type="spellStart"/>
      <w:r w:rsidRPr="00E60AAD">
        <w:rPr>
          <w:rFonts w:ascii="Arial Narrow" w:hAnsi="Arial Narrow"/>
          <w:sz w:val="24"/>
        </w:rPr>
        <w:t>Subsidis</w:t>
      </w:r>
      <w:r w:rsidR="00BD6F06" w:rsidRPr="00E60AAD">
        <w:rPr>
          <w:rFonts w:ascii="Arial Narrow" w:hAnsi="Arial Narrow"/>
          <w:sz w:val="24"/>
        </w:rPr>
        <w:t>ed</w:t>
      </w:r>
      <w:proofErr w:type="spellEnd"/>
      <w:r w:rsidRPr="00E60AAD">
        <w:rPr>
          <w:rFonts w:ascii="Arial Narrow" w:hAnsi="Arial Narrow"/>
          <w:sz w:val="24"/>
        </w:rPr>
        <w:t xml:space="preserve"> </w:t>
      </w:r>
      <w:r w:rsidR="00BD6F06" w:rsidRPr="00E60AAD">
        <w:rPr>
          <w:rFonts w:ascii="Arial Narrow" w:hAnsi="Arial Narrow"/>
          <w:sz w:val="24"/>
        </w:rPr>
        <w:t>s</w:t>
      </w:r>
      <w:r w:rsidRPr="00E60AAD">
        <w:rPr>
          <w:rFonts w:ascii="Arial Narrow" w:hAnsi="Arial Narrow"/>
          <w:sz w:val="24"/>
        </w:rPr>
        <w:t>wimming</w:t>
      </w:r>
      <w:r w:rsidR="00BD6F06" w:rsidRPr="00E60AAD">
        <w:rPr>
          <w:rFonts w:ascii="Arial Narrow" w:hAnsi="Arial Narrow"/>
          <w:sz w:val="24"/>
        </w:rPr>
        <w:t>/transport</w:t>
      </w:r>
      <w:r w:rsidRPr="00E60AAD">
        <w:rPr>
          <w:rFonts w:ascii="Arial Narrow" w:hAnsi="Arial Narrow"/>
          <w:sz w:val="24"/>
        </w:rPr>
        <w:t xml:space="preserve"> costs and provid</w:t>
      </w:r>
      <w:r w:rsidR="00BD6F06" w:rsidRPr="00E60AAD">
        <w:rPr>
          <w:rFonts w:ascii="Arial Narrow" w:hAnsi="Arial Narrow"/>
          <w:sz w:val="24"/>
        </w:rPr>
        <w:t>ed</w:t>
      </w:r>
      <w:r w:rsidRPr="00E60AAD">
        <w:rPr>
          <w:rFonts w:ascii="Arial Narrow" w:hAnsi="Arial Narrow"/>
          <w:sz w:val="24"/>
        </w:rPr>
        <w:t xml:space="preserve"> catch up sessions for Y5 pupils </w:t>
      </w:r>
      <w:r w:rsidR="00BD6F06" w:rsidRPr="00E60AAD">
        <w:rPr>
          <w:rFonts w:ascii="Arial Narrow" w:hAnsi="Arial Narrow"/>
          <w:sz w:val="24"/>
        </w:rPr>
        <w:t>to increase the percentage of children meeting national curriculum requirements</w:t>
      </w:r>
    </w:p>
    <w:p w14:paraId="07C3AAE7" w14:textId="77777777" w:rsidR="00730E72" w:rsidRDefault="00BD6F06" w:rsidP="00730E72">
      <w:pPr>
        <w:pStyle w:val="TableParagraph"/>
        <w:numPr>
          <w:ilvl w:val="0"/>
          <w:numId w:val="1"/>
        </w:numPr>
        <w:rPr>
          <w:rFonts w:ascii="Arial Narrow" w:hAnsi="Arial Narrow"/>
          <w:sz w:val="24"/>
        </w:rPr>
      </w:pPr>
      <w:r w:rsidRPr="00E60AAD">
        <w:rPr>
          <w:rFonts w:ascii="Arial Narrow" w:hAnsi="Arial Narrow"/>
          <w:sz w:val="24"/>
        </w:rPr>
        <w:t>Provided activities to support and</w:t>
      </w:r>
      <w:r w:rsidR="00730E72" w:rsidRPr="00E60AAD">
        <w:rPr>
          <w:rFonts w:ascii="Arial Narrow" w:hAnsi="Arial Narrow"/>
          <w:sz w:val="24"/>
        </w:rPr>
        <w:t xml:space="preserve"> enhance the well-being of children</w:t>
      </w:r>
    </w:p>
    <w:p w14:paraId="111DE89E" w14:textId="7705F1CC" w:rsidR="005E493D" w:rsidRPr="005E493D" w:rsidRDefault="00D8521D" w:rsidP="005E493D">
      <w:pPr>
        <w:pStyle w:val="TableParagraph"/>
        <w:numPr>
          <w:ilvl w:val="0"/>
          <w:numId w:val="1"/>
        </w:numPr>
        <w:rPr>
          <w:rFonts w:ascii="Arial Narrow" w:hAnsi="Arial Narrow"/>
          <w:sz w:val="24"/>
        </w:rPr>
      </w:pPr>
      <w:r>
        <w:rPr>
          <w:rFonts w:ascii="Arial Narrow" w:hAnsi="Arial Narrow"/>
          <w:sz w:val="24"/>
        </w:rPr>
        <w:t>Supported groups of pupils with SE</w:t>
      </w:r>
      <w:r w:rsidR="00CA1417">
        <w:rPr>
          <w:rFonts w:ascii="Arial Narrow" w:hAnsi="Arial Narrow"/>
          <w:sz w:val="24"/>
        </w:rPr>
        <w:t>ND</w:t>
      </w:r>
    </w:p>
    <w:p w14:paraId="661B685A" w14:textId="77777777" w:rsidR="00730E72" w:rsidRPr="00E60AAD" w:rsidRDefault="00730E72" w:rsidP="00730E72">
      <w:pPr>
        <w:pStyle w:val="TableParagraph"/>
        <w:ind w:left="360"/>
        <w:rPr>
          <w:rFonts w:ascii="Arial Narrow" w:hAnsi="Arial Narrow"/>
          <w:b/>
          <w:sz w:val="24"/>
          <w:szCs w:val="24"/>
        </w:rPr>
      </w:pPr>
      <w:r w:rsidRPr="00E60AAD">
        <w:rPr>
          <w:rFonts w:ascii="Arial Narrow" w:hAnsi="Arial Narrow"/>
          <w:noProof/>
          <w:sz w:val="24"/>
          <w:szCs w:val="24"/>
          <w:lang w:val="en-GB" w:eastAsia="en-GB"/>
        </w:rPr>
        <w:lastRenderedPageBreak/>
        <w:drawing>
          <wp:inline distT="0" distB="0" distL="0" distR="0" wp14:anchorId="01609827" wp14:editId="71B9C66A">
            <wp:extent cx="374303" cy="35206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sidRPr="00E60AAD">
        <w:rPr>
          <w:rFonts w:ascii="Arial Narrow" w:hAnsi="Arial Narrow"/>
          <w:sz w:val="24"/>
          <w:szCs w:val="24"/>
        </w:rPr>
        <w:t xml:space="preserve"> </w:t>
      </w:r>
      <w:r w:rsidRPr="00E60AAD">
        <w:rPr>
          <w:rFonts w:ascii="Arial Narrow" w:hAnsi="Arial Narrow"/>
          <w:b/>
          <w:sz w:val="24"/>
          <w:szCs w:val="24"/>
        </w:rPr>
        <w:t>Do we meet national curriculum requirements</w:t>
      </w:r>
      <w:r w:rsidR="000E2B4A" w:rsidRPr="00E60AAD">
        <w:rPr>
          <w:rFonts w:ascii="Arial Narrow" w:hAnsi="Arial Narrow"/>
          <w:b/>
          <w:sz w:val="24"/>
          <w:szCs w:val="24"/>
        </w:rPr>
        <w:t xml:space="preserve"> for swimming</w:t>
      </w:r>
      <w:r w:rsidRPr="00E60AAD">
        <w:rPr>
          <w:rFonts w:ascii="Arial Narrow" w:hAnsi="Arial Narrow"/>
          <w:b/>
          <w:sz w:val="24"/>
          <w:szCs w:val="24"/>
        </w:rPr>
        <w:t>?</w:t>
      </w:r>
    </w:p>
    <w:p w14:paraId="447F262D" w14:textId="77777777" w:rsidR="00BD6F06" w:rsidRPr="00E60AAD" w:rsidRDefault="00BD6F06" w:rsidP="00730E72">
      <w:pPr>
        <w:pStyle w:val="TableParagraph"/>
        <w:ind w:left="360"/>
        <w:rPr>
          <w:rFonts w:ascii="Arial Narrow" w:hAnsi="Arial Narrow"/>
          <w:b/>
          <w:sz w:val="24"/>
          <w:szCs w:val="24"/>
        </w:rPr>
      </w:pPr>
    </w:p>
    <w:p w14:paraId="5CE87240" w14:textId="77777777" w:rsidR="00BD6F06" w:rsidRPr="00E60AAD" w:rsidRDefault="00BD6F06" w:rsidP="00BD6F06">
      <w:pPr>
        <w:pStyle w:val="TableParagraph"/>
        <w:rPr>
          <w:rFonts w:ascii="Arial Narrow" w:hAnsi="Arial Narrow"/>
          <w:sz w:val="24"/>
          <w:szCs w:val="24"/>
        </w:rPr>
      </w:pPr>
      <w:r w:rsidRPr="00E60AAD">
        <w:rPr>
          <w:rFonts w:ascii="Arial Narrow" w:hAnsi="Arial Narrow"/>
          <w:sz w:val="24"/>
          <w:szCs w:val="24"/>
        </w:rPr>
        <w:t xml:space="preserve">       By making changes to the structure of our swimming provision:</w:t>
      </w:r>
    </w:p>
    <w:p w14:paraId="5C73DC49" w14:textId="77777777" w:rsidR="00BD6F06" w:rsidRPr="00E60AAD" w:rsidRDefault="00BD6F06" w:rsidP="00BD6F06">
      <w:pPr>
        <w:pStyle w:val="TableParagraph"/>
        <w:rPr>
          <w:rFonts w:ascii="Arial Narrow" w:hAnsi="Arial Narrow"/>
          <w:sz w:val="24"/>
          <w:szCs w:val="24"/>
        </w:rPr>
      </w:pPr>
    </w:p>
    <w:p w14:paraId="63D6D0F5" w14:textId="70E81489" w:rsidR="00BD6F06" w:rsidRPr="00E60AAD" w:rsidRDefault="005E493D" w:rsidP="00BD6F06">
      <w:pPr>
        <w:pStyle w:val="TableParagraph"/>
        <w:numPr>
          <w:ilvl w:val="0"/>
          <w:numId w:val="3"/>
        </w:numPr>
        <w:rPr>
          <w:rFonts w:ascii="Arial Narrow" w:hAnsi="Arial Narrow"/>
          <w:sz w:val="24"/>
          <w:szCs w:val="24"/>
        </w:rPr>
      </w:pPr>
      <w:r>
        <w:rPr>
          <w:rFonts w:ascii="Arial Narrow" w:hAnsi="Arial Narrow"/>
          <w:sz w:val="24"/>
          <w:szCs w:val="24"/>
        </w:rPr>
        <w:t>76</w:t>
      </w:r>
      <w:r w:rsidR="00730E72" w:rsidRPr="00E60AAD">
        <w:rPr>
          <w:rFonts w:ascii="Arial Narrow" w:hAnsi="Arial Narrow"/>
          <w:sz w:val="24"/>
          <w:szCs w:val="24"/>
        </w:rPr>
        <w:t xml:space="preserve">% of </w:t>
      </w:r>
      <w:r w:rsidR="00342921" w:rsidRPr="00E60AAD">
        <w:rPr>
          <w:rFonts w:ascii="Arial Narrow" w:hAnsi="Arial Narrow"/>
          <w:sz w:val="24"/>
          <w:szCs w:val="24"/>
        </w:rPr>
        <w:t xml:space="preserve">current </w:t>
      </w:r>
      <w:r w:rsidR="00730E72" w:rsidRPr="00E60AAD">
        <w:rPr>
          <w:rFonts w:ascii="Arial Narrow" w:hAnsi="Arial Narrow"/>
          <w:sz w:val="24"/>
          <w:szCs w:val="24"/>
        </w:rPr>
        <w:t xml:space="preserve">Year 6 pupils </w:t>
      </w:r>
      <w:r w:rsidR="00BD6F06" w:rsidRPr="00E60AAD">
        <w:rPr>
          <w:rFonts w:ascii="Arial Narrow" w:hAnsi="Arial Narrow"/>
          <w:sz w:val="24"/>
          <w:szCs w:val="24"/>
        </w:rPr>
        <w:t xml:space="preserve">are </w:t>
      </w:r>
      <w:r w:rsidR="00730E72" w:rsidRPr="00E60AAD">
        <w:rPr>
          <w:rFonts w:ascii="Arial Narrow" w:hAnsi="Arial Narrow"/>
          <w:sz w:val="24"/>
          <w:szCs w:val="24"/>
        </w:rPr>
        <w:t xml:space="preserve">able to competently, confidently and proficiently swim at least a distance of 25 </w:t>
      </w:r>
      <w:proofErr w:type="spellStart"/>
      <w:r w:rsidR="00730E72" w:rsidRPr="00E60AAD">
        <w:rPr>
          <w:rFonts w:ascii="Arial Narrow" w:hAnsi="Arial Narrow"/>
          <w:sz w:val="24"/>
          <w:szCs w:val="24"/>
        </w:rPr>
        <w:t>metres</w:t>
      </w:r>
      <w:proofErr w:type="spellEnd"/>
      <w:r w:rsidR="00730E72" w:rsidRPr="00E60AAD">
        <w:rPr>
          <w:rFonts w:ascii="Arial Narrow" w:hAnsi="Arial Narrow"/>
          <w:sz w:val="24"/>
          <w:szCs w:val="24"/>
        </w:rPr>
        <w:t xml:space="preserve"> </w:t>
      </w:r>
    </w:p>
    <w:p w14:paraId="431B2B2F" w14:textId="77777777" w:rsidR="00BD6F06" w:rsidRPr="00E60AAD" w:rsidRDefault="00BD6F06" w:rsidP="00BD6F06">
      <w:pPr>
        <w:pStyle w:val="TableParagraph"/>
        <w:ind w:left="720"/>
        <w:rPr>
          <w:rFonts w:ascii="Arial Narrow" w:hAnsi="Arial Narrow"/>
          <w:sz w:val="24"/>
          <w:szCs w:val="24"/>
        </w:rPr>
      </w:pPr>
    </w:p>
    <w:p w14:paraId="04547E4C" w14:textId="5B18E73D" w:rsidR="00BD6F06" w:rsidRPr="00E60AAD" w:rsidRDefault="005E493D" w:rsidP="00BD6F06">
      <w:pPr>
        <w:pStyle w:val="TableParagraph"/>
        <w:numPr>
          <w:ilvl w:val="0"/>
          <w:numId w:val="3"/>
        </w:numPr>
        <w:rPr>
          <w:rFonts w:ascii="Arial Narrow" w:hAnsi="Arial Narrow"/>
          <w:sz w:val="24"/>
          <w:szCs w:val="24"/>
        </w:rPr>
      </w:pPr>
      <w:r>
        <w:rPr>
          <w:rFonts w:ascii="Arial Narrow" w:hAnsi="Arial Narrow"/>
          <w:sz w:val="24"/>
          <w:szCs w:val="24"/>
        </w:rPr>
        <w:t xml:space="preserve">76% </w:t>
      </w:r>
      <w:r w:rsidR="00730E72" w:rsidRPr="00E60AAD">
        <w:rPr>
          <w:rFonts w:ascii="Arial Narrow" w:hAnsi="Arial Narrow"/>
          <w:sz w:val="24"/>
          <w:szCs w:val="24"/>
        </w:rPr>
        <w:t xml:space="preserve">of </w:t>
      </w:r>
      <w:r w:rsidR="00342921" w:rsidRPr="00E60AAD">
        <w:rPr>
          <w:rFonts w:ascii="Arial Narrow" w:hAnsi="Arial Narrow"/>
          <w:sz w:val="24"/>
          <w:szCs w:val="24"/>
        </w:rPr>
        <w:t xml:space="preserve">current </w:t>
      </w:r>
      <w:r w:rsidR="00730E72" w:rsidRPr="00E60AAD">
        <w:rPr>
          <w:rFonts w:ascii="Arial Narrow" w:hAnsi="Arial Narrow"/>
          <w:sz w:val="24"/>
          <w:szCs w:val="24"/>
        </w:rPr>
        <w:t xml:space="preserve">Year 6 pupils use a range of strokes effectively </w:t>
      </w:r>
      <w:r w:rsidR="00342921" w:rsidRPr="00E60AAD">
        <w:rPr>
          <w:rFonts w:ascii="Arial Narrow" w:hAnsi="Arial Narrow"/>
          <w:sz w:val="24"/>
          <w:szCs w:val="24"/>
        </w:rPr>
        <w:t>(front crawl, back crawl</w:t>
      </w:r>
      <w:r w:rsidR="00E94A76">
        <w:rPr>
          <w:rFonts w:ascii="Arial Narrow" w:hAnsi="Arial Narrow"/>
          <w:sz w:val="24"/>
          <w:szCs w:val="24"/>
        </w:rPr>
        <w:t>)</w:t>
      </w:r>
    </w:p>
    <w:p w14:paraId="387DE361" w14:textId="77777777" w:rsidR="00BD6F06" w:rsidRPr="00E60AAD" w:rsidRDefault="00BD6F06" w:rsidP="00BD6F06">
      <w:pPr>
        <w:pStyle w:val="TableParagraph"/>
        <w:rPr>
          <w:rFonts w:ascii="Arial Narrow" w:hAnsi="Arial Narrow"/>
          <w:sz w:val="24"/>
          <w:szCs w:val="24"/>
        </w:rPr>
      </w:pPr>
    </w:p>
    <w:p w14:paraId="5088DBCD" w14:textId="10C6B627" w:rsidR="00730E72" w:rsidRPr="00E60AAD" w:rsidRDefault="005E493D" w:rsidP="00BD6F06">
      <w:pPr>
        <w:pStyle w:val="TableParagraph"/>
        <w:numPr>
          <w:ilvl w:val="0"/>
          <w:numId w:val="3"/>
        </w:numPr>
        <w:rPr>
          <w:rFonts w:ascii="Arial Narrow" w:hAnsi="Arial Narrow"/>
          <w:sz w:val="24"/>
          <w:szCs w:val="24"/>
        </w:rPr>
      </w:pPr>
      <w:r>
        <w:rPr>
          <w:rFonts w:ascii="Arial Narrow" w:hAnsi="Arial Narrow"/>
          <w:sz w:val="24"/>
          <w:szCs w:val="24"/>
        </w:rPr>
        <w:t>88</w:t>
      </w:r>
      <w:r w:rsidR="0078204E">
        <w:rPr>
          <w:rFonts w:ascii="Arial Narrow" w:hAnsi="Arial Narrow"/>
          <w:sz w:val="24"/>
          <w:szCs w:val="24"/>
        </w:rPr>
        <w:t>%</w:t>
      </w:r>
      <w:r w:rsidR="00730E72" w:rsidRPr="00E60AAD">
        <w:rPr>
          <w:rFonts w:ascii="Arial Narrow" w:hAnsi="Arial Narrow"/>
          <w:sz w:val="24"/>
          <w:szCs w:val="24"/>
        </w:rPr>
        <w:t xml:space="preserve"> of current Year 6 pupils perform safe self-rescue in different water</w:t>
      </w:r>
      <w:r w:rsidR="00E61854">
        <w:rPr>
          <w:rFonts w:ascii="Arial Narrow" w:hAnsi="Arial Narrow"/>
          <w:sz w:val="24"/>
          <w:szCs w:val="24"/>
        </w:rPr>
        <w:t>-</w:t>
      </w:r>
      <w:r w:rsidR="00730E72" w:rsidRPr="00E60AAD">
        <w:rPr>
          <w:rFonts w:ascii="Arial Narrow" w:hAnsi="Arial Narrow"/>
          <w:sz w:val="24"/>
          <w:szCs w:val="24"/>
        </w:rPr>
        <w:t>based situations</w:t>
      </w:r>
    </w:p>
    <w:p w14:paraId="2D651FF7" w14:textId="77777777" w:rsidR="00BD6F06" w:rsidRPr="00E60AAD" w:rsidRDefault="00BD6F06" w:rsidP="00BD6F06">
      <w:pPr>
        <w:pStyle w:val="TableParagraph"/>
        <w:rPr>
          <w:rFonts w:ascii="Arial Narrow" w:hAnsi="Arial Narrow"/>
          <w:sz w:val="24"/>
          <w:szCs w:val="24"/>
        </w:rPr>
      </w:pPr>
    </w:p>
    <w:p w14:paraId="1B880E11" w14:textId="77777777" w:rsidR="00BD6F06" w:rsidRPr="00E60AAD" w:rsidRDefault="00BD6F06" w:rsidP="00BD6F06">
      <w:pPr>
        <w:pStyle w:val="TableParagraph"/>
        <w:rPr>
          <w:rFonts w:ascii="Arial Narrow" w:hAnsi="Arial Narrow"/>
          <w:sz w:val="24"/>
          <w:szCs w:val="24"/>
        </w:rPr>
      </w:pPr>
    </w:p>
    <w:p w14:paraId="4D9052A7" w14:textId="77777777" w:rsidR="001C3A21" w:rsidRPr="00E60AAD" w:rsidRDefault="00BD6F06" w:rsidP="00730E72">
      <w:pPr>
        <w:rPr>
          <w:rFonts w:ascii="Arial Narrow" w:hAnsi="Arial Narrow"/>
          <w:b/>
          <w:sz w:val="24"/>
          <w:szCs w:val="24"/>
        </w:rPr>
      </w:pPr>
      <w:r w:rsidRPr="00E60AAD">
        <w:rPr>
          <w:rFonts w:ascii="Arial Narrow" w:hAnsi="Arial Narrow"/>
          <w:sz w:val="24"/>
          <w:szCs w:val="24"/>
        </w:rPr>
        <w:t xml:space="preserve">  </w:t>
      </w:r>
      <w:r w:rsidRPr="00E60AAD">
        <w:rPr>
          <w:rFonts w:ascii="Arial Narrow" w:hAnsi="Arial Narrow"/>
          <w:noProof/>
          <w:sz w:val="24"/>
          <w:szCs w:val="24"/>
          <w:lang w:eastAsia="en-GB"/>
        </w:rPr>
        <w:drawing>
          <wp:inline distT="0" distB="0" distL="0" distR="0" wp14:anchorId="7EFDBDD3" wp14:editId="676853FE">
            <wp:extent cx="374303" cy="35206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sidRPr="00E60AAD">
        <w:rPr>
          <w:rFonts w:ascii="Arial Narrow" w:hAnsi="Arial Narrow"/>
          <w:sz w:val="24"/>
          <w:szCs w:val="24"/>
        </w:rPr>
        <w:t xml:space="preserve">  </w:t>
      </w:r>
      <w:r w:rsidRPr="00E60AAD">
        <w:rPr>
          <w:rFonts w:ascii="Arial Narrow" w:hAnsi="Arial Narrow"/>
          <w:b/>
          <w:sz w:val="24"/>
          <w:szCs w:val="24"/>
        </w:rPr>
        <w:t>Areas for further improvement:</w:t>
      </w:r>
    </w:p>
    <w:p w14:paraId="34BFBE84" w14:textId="77777777" w:rsidR="00BD6F06" w:rsidRPr="00E60AAD" w:rsidRDefault="00BD6F06" w:rsidP="00BD6F06">
      <w:pPr>
        <w:pStyle w:val="TableParagraph"/>
        <w:numPr>
          <w:ilvl w:val="0"/>
          <w:numId w:val="4"/>
        </w:numPr>
        <w:rPr>
          <w:rFonts w:ascii="Arial Narrow" w:hAnsi="Arial Narrow"/>
          <w:sz w:val="24"/>
          <w:szCs w:val="24"/>
        </w:rPr>
      </w:pPr>
      <w:r w:rsidRPr="00E60AAD">
        <w:rPr>
          <w:rFonts w:ascii="Arial Narrow" w:hAnsi="Arial Narrow"/>
          <w:sz w:val="24"/>
          <w:szCs w:val="24"/>
        </w:rPr>
        <w:t xml:space="preserve">Increase the </w:t>
      </w:r>
      <w:r w:rsidR="00D8521D">
        <w:rPr>
          <w:rFonts w:ascii="Arial Narrow" w:hAnsi="Arial Narrow"/>
          <w:sz w:val="24"/>
          <w:szCs w:val="24"/>
        </w:rPr>
        <w:t>percentage of children able to fulfill requirements for swimming</w:t>
      </w:r>
    </w:p>
    <w:p w14:paraId="3AFC8C5E" w14:textId="77777777" w:rsidR="00BD6F06" w:rsidRPr="00E60AAD" w:rsidRDefault="00BD6F06" w:rsidP="00BD6F06">
      <w:pPr>
        <w:pStyle w:val="TableParagraph"/>
        <w:rPr>
          <w:rFonts w:ascii="Arial Narrow" w:hAnsi="Arial Narrow"/>
          <w:sz w:val="24"/>
          <w:szCs w:val="24"/>
        </w:rPr>
      </w:pPr>
    </w:p>
    <w:p w14:paraId="05A1D7C1" w14:textId="77777777" w:rsidR="00BD6F06" w:rsidRDefault="00BD6F06" w:rsidP="00BD6F06">
      <w:pPr>
        <w:pStyle w:val="TableParagraph"/>
        <w:numPr>
          <w:ilvl w:val="0"/>
          <w:numId w:val="4"/>
        </w:numPr>
        <w:rPr>
          <w:rFonts w:ascii="Arial Narrow" w:hAnsi="Arial Narrow"/>
          <w:sz w:val="24"/>
          <w:szCs w:val="24"/>
        </w:rPr>
      </w:pPr>
      <w:r w:rsidRPr="00D8521D">
        <w:rPr>
          <w:rFonts w:ascii="Arial Narrow" w:hAnsi="Arial Narrow"/>
          <w:sz w:val="24"/>
          <w:szCs w:val="24"/>
        </w:rPr>
        <w:t xml:space="preserve">Improve the outdoor area used by children during break/lunchtimes and PE lessons </w:t>
      </w:r>
    </w:p>
    <w:p w14:paraId="2CDEC648" w14:textId="77777777" w:rsidR="00D8521D" w:rsidRPr="00D8521D" w:rsidRDefault="00D8521D" w:rsidP="00D8521D">
      <w:pPr>
        <w:pStyle w:val="TableParagraph"/>
        <w:rPr>
          <w:rFonts w:ascii="Arial Narrow" w:hAnsi="Arial Narrow"/>
          <w:sz w:val="24"/>
          <w:szCs w:val="24"/>
        </w:rPr>
      </w:pPr>
    </w:p>
    <w:p w14:paraId="79697059" w14:textId="3246B8C8" w:rsidR="00BD6F06" w:rsidRDefault="00D8521D" w:rsidP="00BD6F06">
      <w:pPr>
        <w:pStyle w:val="TableParagraph"/>
        <w:numPr>
          <w:ilvl w:val="0"/>
          <w:numId w:val="4"/>
        </w:numPr>
        <w:rPr>
          <w:rFonts w:ascii="Arial Narrow" w:hAnsi="Arial Narrow"/>
          <w:sz w:val="24"/>
          <w:szCs w:val="24"/>
        </w:rPr>
      </w:pPr>
      <w:r>
        <w:rPr>
          <w:rFonts w:ascii="Arial Narrow" w:hAnsi="Arial Narrow"/>
          <w:sz w:val="24"/>
          <w:szCs w:val="24"/>
        </w:rPr>
        <w:t xml:space="preserve">Further </w:t>
      </w:r>
      <w:r w:rsidR="00BD6F06" w:rsidRPr="00E60AAD">
        <w:rPr>
          <w:rFonts w:ascii="Arial Narrow" w:hAnsi="Arial Narrow"/>
          <w:sz w:val="24"/>
          <w:szCs w:val="24"/>
        </w:rPr>
        <w:t>increase confidence</w:t>
      </w:r>
      <w:r>
        <w:rPr>
          <w:rFonts w:ascii="Arial Narrow" w:hAnsi="Arial Narrow"/>
          <w:sz w:val="24"/>
          <w:szCs w:val="24"/>
        </w:rPr>
        <w:t xml:space="preserve">, </w:t>
      </w:r>
      <w:r w:rsidR="00BD6F06" w:rsidRPr="00E60AAD">
        <w:rPr>
          <w:rFonts w:ascii="Arial Narrow" w:hAnsi="Arial Narrow"/>
          <w:sz w:val="24"/>
          <w:szCs w:val="24"/>
        </w:rPr>
        <w:t xml:space="preserve">knowledge and understanding </w:t>
      </w:r>
      <w:r>
        <w:rPr>
          <w:rFonts w:ascii="Arial Narrow" w:hAnsi="Arial Narrow"/>
          <w:sz w:val="24"/>
          <w:szCs w:val="24"/>
        </w:rPr>
        <w:t>of staff to ensure high quality indoor and outdoor PE sessions are delivered</w:t>
      </w:r>
    </w:p>
    <w:p w14:paraId="49391E57" w14:textId="77777777" w:rsidR="005E493D" w:rsidRDefault="005E493D" w:rsidP="005E493D">
      <w:pPr>
        <w:pStyle w:val="ListParagraph"/>
        <w:rPr>
          <w:rFonts w:ascii="Arial Narrow" w:hAnsi="Arial Narrow"/>
          <w:sz w:val="24"/>
          <w:szCs w:val="24"/>
        </w:rPr>
      </w:pPr>
    </w:p>
    <w:p w14:paraId="5E2B967D" w14:textId="72AAE685" w:rsidR="005E493D" w:rsidRDefault="005E493D" w:rsidP="00BD6F06">
      <w:pPr>
        <w:pStyle w:val="TableParagraph"/>
        <w:numPr>
          <w:ilvl w:val="0"/>
          <w:numId w:val="4"/>
        </w:numPr>
        <w:rPr>
          <w:rFonts w:ascii="Arial Narrow" w:hAnsi="Arial Narrow"/>
          <w:sz w:val="24"/>
          <w:szCs w:val="24"/>
        </w:rPr>
      </w:pPr>
      <w:r>
        <w:rPr>
          <w:rFonts w:ascii="Arial Narrow" w:hAnsi="Arial Narrow"/>
          <w:sz w:val="24"/>
          <w:szCs w:val="24"/>
        </w:rPr>
        <w:t>Introduce opportunities in school to experience competitive sport.</w:t>
      </w:r>
    </w:p>
    <w:p w14:paraId="26EF117F" w14:textId="77777777" w:rsidR="005E493D" w:rsidRDefault="005E493D" w:rsidP="005E493D">
      <w:pPr>
        <w:pStyle w:val="ListParagraph"/>
        <w:rPr>
          <w:rFonts w:ascii="Arial Narrow" w:hAnsi="Arial Narrow"/>
          <w:sz w:val="24"/>
          <w:szCs w:val="24"/>
        </w:rPr>
      </w:pPr>
    </w:p>
    <w:p w14:paraId="215A7960" w14:textId="722D1FEE" w:rsidR="005E493D" w:rsidRPr="00E60AAD" w:rsidRDefault="005E493D" w:rsidP="00BD6F06">
      <w:pPr>
        <w:pStyle w:val="TableParagraph"/>
        <w:numPr>
          <w:ilvl w:val="0"/>
          <w:numId w:val="4"/>
        </w:numPr>
        <w:rPr>
          <w:rFonts w:ascii="Arial Narrow" w:hAnsi="Arial Narrow"/>
          <w:sz w:val="24"/>
          <w:szCs w:val="24"/>
        </w:rPr>
      </w:pPr>
      <w:r>
        <w:rPr>
          <w:rFonts w:ascii="Arial Narrow" w:hAnsi="Arial Narrow"/>
          <w:sz w:val="24"/>
          <w:szCs w:val="24"/>
        </w:rPr>
        <w:t>Develop the whole child alongside the school’s route to resilience values through PE and Sport.</w:t>
      </w:r>
    </w:p>
    <w:p w14:paraId="5D080F60" w14:textId="77777777" w:rsidR="00BD6F06" w:rsidRPr="00E60AAD" w:rsidRDefault="00BD6F06" w:rsidP="00BD6F06">
      <w:pPr>
        <w:pStyle w:val="ListParagraph"/>
        <w:rPr>
          <w:rFonts w:ascii="Arial Narrow" w:hAnsi="Arial Narrow"/>
          <w:sz w:val="24"/>
          <w:szCs w:val="24"/>
        </w:rPr>
      </w:pPr>
    </w:p>
    <w:p w14:paraId="1942B842" w14:textId="51317A28" w:rsidR="00BD6F06" w:rsidRDefault="00BD6F06" w:rsidP="00BD6F06">
      <w:pPr>
        <w:pStyle w:val="TableParagraph"/>
        <w:rPr>
          <w:rFonts w:ascii="Arial Narrow" w:hAnsi="Arial Narrow"/>
          <w:b/>
          <w:color w:val="231F20"/>
          <w:sz w:val="24"/>
        </w:rPr>
      </w:pPr>
      <w:r w:rsidRPr="00E60AAD">
        <w:rPr>
          <w:rFonts w:ascii="Arial Narrow" w:hAnsi="Arial Narrow"/>
          <w:noProof/>
          <w:sz w:val="24"/>
          <w:szCs w:val="24"/>
          <w:lang w:val="en-GB" w:eastAsia="en-GB"/>
        </w:rPr>
        <w:drawing>
          <wp:inline distT="0" distB="0" distL="0" distR="0" wp14:anchorId="286B195B" wp14:editId="2FB888FC">
            <wp:extent cx="374303" cy="352068"/>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sidR="005E493D">
        <w:rPr>
          <w:rFonts w:ascii="Arial Narrow" w:hAnsi="Arial Narrow"/>
          <w:b/>
          <w:sz w:val="24"/>
          <w:szCs w:val="24"/>
        </w:rPr>
        <w:t>Actions planned for 2019/2020</w:t>
      </w:r>
      <w:r w:rsidR="00E60AAD" w:rsidRPr="00E60AAD">
        <w:rPr>
          <w:rFonts w:ascii="Arial Narrow" w:hAnsi="Arial Narrow"/>
          <w:b/>
          <w:sz w:val="24"/>
          <w:szCs w:val="24"/>
        </w:rPr>
        <w:t xml:space="preserve"> – Sports Premium Funding </w:t>
      </w:r>
      <w:r w:rsidR="00E60AAD" w:rsidRPr="00E60AAD">
        <w:rPr>
          <w:rFonts w:ascii="Arial Narrow" w:hAnsi="Arial Narrow"/>
          <w:b/>
          <w:color w:val="231F20"/>
          <w:sz w:val="24"/>
        </w:rPr>
        <w:t>£18,840</w:t>
      </w:r>
      <w:r w:rsidR="00096FD4">
        <w:rPr>
          <w:rFonts w:ascii="Arial Narrow" w:hAnsi="Arial Narrow"/>
          <w:b/>
          <w:color w:val="231F20"/>
          <w:sz w:val="24"/>
        </w:rPr>
        <w:t xml:space="preserve"> </w:t>
      </w:r>
    </w:p>
    <w:p w14:paraId="2FA38269" w14:textId="77777777" w:rsidR="00E60AAD" w:rsidRDefault="00E60AAD" w:rsidP="00BD6F06">
      <w:pPr>
        <w:pStyle w:val="TableParagraph"/>
        <w:rPr>
          <w:rFonts w:ascii="Arial Narrow" w:hAnsi="Arial Narrow"/>
          <w:b/>
          <w:sz w:val="24"/>
          <w:szCs w:val="24"/>
        </w:rPr>
      </w:pPr>
    </w:p>
    <w:tbl>
      <w:tblPr>
        <w:tblStyle w:val="TableGrid"/>
        <w:tblW w:w="10774" w:type="dxa"/>
        <w:tblInd w:w="-856" w:type="dxa"/>
        <w:tblLook w:val="04A0" w:firstRow="1" w:lastRow="0" w:firstColumn="1" w:lastColumn="0" w:noHBand="0" w:noVBand="1"/>
      </w:tblPr>
      <w:tblGrid>
        <w:gridCol w:w="3071"/>
        <w:gridCol w:w="3072"/>
        <w:gridCol w:w="3072"/>
        <w:gridCol w:w="1559"/>
      </w:tblGrid>
      <w:tr w:rsidR="00B92166" w14:paraId="4D92594A" w14:textId="77777777" w:rsidTr="005E067F">
        <w:tc>
          <w:tcPr>
            <w:tcW w:w="10774" w:type="dxa"/>
            <w:gridSpan w:val="4"/>
          </w:tcPr>
          <w:p w14:paraId="2ECEC618" w14:textId="097C74A7" w:rsidR="00B92166" w:rsidRDefault="00B92166" w:rsidP="00CA1417">
            <w:pPr>
              <w:pStyle w:val="TableParagraph"/>
              <w:rPr>
                <w:rFonts w:ascii="Arial Narrow" w:hAnsi="Arial Narrow"/>
                <w:b/>
                <w:sz w:val="24"/>
                <w:szCs w:val="24"/>
              </w:rPr>
            </w:pPr>
            <w:r>
              <w:rPr>
                <w:rFonts w:ascii="Arial Narrow" w:hAnsi="Arial Narrow"/>
                <w:b/>
                <w:sz w:val="24"/>
                <w:szCs w:val="24"/>
              </w:rPr>
              <w:t>Funding: £</w:t>
            </w:r>
            <w:r w:rsidR="00CA1417">
              <w:rPr>
                <w:rFonts w:ascii="Arial Narrow" w:hAnsi="Arial Narrow"/>
                <w:b/>
                <w:sz w:val="24"/>
                <w:szCs w:val="24"/>
              </w:rPr>
              <w:t>18</w:t>
            </w:r>
            <w:r w:rsidR="00B365E3">
              <w:rPr>
                <w:rFonts w:ascii="Arial Narrow" w:hAnsi="Arial Narrow"/>
                <w:b/>
                <w:sz w:val="24"/>
                <w:szCs w:val="24"/>
              </w:rPr>
              <w:t>,</w:t>
            </w:r>
            <w:r w:rsidR="00CA1417">
              <w:rPr>
                <w:rFonts w:ascii="Arial Narrow" w:hAnsi="Arial Narrow"/>
                <w:b/>
                <w:sz w:val="24"/>
                <w:szCs w:val="24"/>
              </w:rPr>
              <w:t>840</w:t>
            </w:r>
          </w:p>
        </w:tc>
      </w:tr>
      <w:tr w:rsidR="00E60AAD" w14:paraId="31AD7BC4" w14:textId="77777777" w:rsidTr="00CF4D4E">
        <w:tc>
          <w:tcPr>
            <w:tcW w:w="3071" w:type="dxa"/>
          </w:tcPr>
          <w:p w14:paraId="02784C2B" w14:textId="77777777" w:rsidR="00E60AAD" w:rsidRDefault="00E60AAD" w:rsidP="00E60AAD">
            <w:pPr>
              <w:pStyle w:val="TableParagraph"/>
              <w:jc w:val="center"/>
              <w:rPr>
                <w:rFonts w:ascii="Arial Narrow" w:hAnsi="Arial Narrow"/>
                <w:b/>
                <w:sz w:val="24"/>
                <w:szCs w:val="24"/>
              </w:rPr>
            </w:pPr>
            <w:r>
              <w:rPr>
                <w:rFonts w:ascii="Arial Narrow" w:hAnsi="Arial Narrow"/>
                <w:b/>
                <w:sz w:val="24"/>
                <w:szCs w:val="24"/>
              </w:rPr>
              <w:t>Key Indicator</w:t>
            </w:r>
          </w:p>
        </w:tc>
        <w:tc>
          <w:tcPr>
            <w:tcW w:w="3072" w:type="dxa"/>
          </w:tcPr>
          <w:p w14:paraId="5C0ED0C1" w14:textId="77777777" w:rsidR="00E60AAD" w:rsidRDefault="00E60AAD" w:rsidP="00E60AAD">
            <w:pPr>
              <w:pStyle w:val="TableParagraph"/>
              <w:jc w:val="center"/>
              <w:rPr>
                <w:rFonts w:ascii="Arial Narrow" w:hAnsi="Arial Narrow"/>
                <w:b/>
                <w:sz w:val="24"/>
                <w:szCs w:val="24"/>
              </w:rPr>
            </w:pPr>
            <w:r>
              <w:rPr>
                <w:rFonts w:ascii="Arial Narrow" w:hAnsi="Arial Narrow"/>
                <w:b/>
                <w:sz w:val="24"/>
                <w:szCs w:val="24"/>
              </w:rPr>
              <w:t>Action</w:t>
            </w:r>
          </w:p>
        </w:tc>
        <w:tc>
          <w:tcPr>
            <w:tcW w:w="3072" w:type="dxa"/>
          </w:tcPr>
          <w:p w14:paraId="3F6B72BA" w14:textId="77777777" w:rsidR="00E60AAD" w:rsidRDefault="00E60AAD" w:rsidP="00E60AAD">
            <w:pPr>
              <w:pStyle w:val="TableParagraph"/>
              <w:jc w:val="center"/>
              <w:rPr>
                <w:rFonts w:ascii="Arial Narrow" w:hAnsi="Arial Narrow"/>
                <w:b/>
                <w:sz w:val="24"/>
                <w:szCs w:val="24"/>
              </w:rPr>
            </w:pPr>
            <w:r>
              <w:rPr>
                <w:rFonts w:ascii="Arial Narrow" w:hAnsi="Arial Narrow"/>
                <w:b/>
                <w:sz w:val="24"/>
                <w:szCs w:val="24"/>
              </w:rPr>
              <w:t>Intended Impact</w:t>
            </w:r>
          </w:p>
        </w:tc>
        <w:tc>
          <w:tcPr>
            <w:tcW w:w="1559" w:type="dxa"/>
          </w:tcPr>
          <w:p w14:paraId="181D28A8" w14:textId="77777777" w:rsidR="00E60AAD" w:rsidRDefault="00E60AAD" w:rsidP="00E60AAD">
            <w:pPr>
              <w:pStyle w:val="TableParagraph"/>
              <w:jc w:val="center"/>
              <w:rPr>
                <w:rFonts w:ascii="Arial Narrow" w:hAnsi="Arial Narrow"/>
                <w:b/>
                <w:sz w:val="24"/>
                <w:szCs w:val="24"/>
              </w:rPr>
            </w:pPr>
            <w:r>
              <w:rPr>
                <w:rFonts w:ascii="Arial Narrow" w:hAnsi="Arial Narrow"/>
                <w:b/>
                <w:sz w:val="24"/>
                <w:szCs w:val="24"/>
              </w:rPr>
              <w:t>Cost</w:t>
            </w:r>
          </w:p>
        </w:tc>
      </w:tr>
      <w:tr w:rsidR="00E60AAD" w14:paraId="3E37F616" w14:textId="77777777" w:rsidTr="00CF4D4E">
        <w:tc>
          <w:tcPr>
            <w:tcW w:w="3071" w:type="dxa"/>
          </w:tcPr>
          <w:p w14:paraId="6771D3A9" w14:textId="77777777" w:rsidR="00E60AAD" w:rsidRDefault="00E60AAD" w:rsidP="00E60AAD">
            <w:pPr>
              <w:pStyle w:val="TableParagraph"/>
              <w:rPr>
                <w:rFonts w:ascii="Arial Narrow" w:hAnsi="Arial Narrow"/>
                <w:b/>
                <w:sz w:val="24"/>
                <w:szCs w:val="24"/>
              </w:rPr>
            </w:pPr>
            <w:r>
              <w:rPr>
                <w:rFonts w:ascii="Arial Narrow" w:hAnsi="Arial Narrow"/>
                <w:b/>
                <w:sz w:val="24"/>
                <w:szCs w:val="24"/>
              </w:rPr>
              <w:t>Engagement of all pupils in regular physical activity</w:t>
            </w:r>
          </w:p>
        </w:tc>
        <w:tc>
          <w:tcPr>
            <w:tcW w:w="3072" w:type="dxa"/>
          </w:tcPr>
          <w:p w14:paraId="14D1E2D9" w14:textId="77777777" w:rsidR="00CA1417" w:rsidRDefault="00CA1417" w:rsidP="00E60AAD">
            <w:pPr>
              <w:pStyle w:val="TableParagraph"/>
              <w:rPr>
                <w:rFonts w:ascii="Arial Narrow" w:hAnsi="Arial Narrow"/>
                <w:sz w:val="24"/>
                <w:szCs w:val="24"/>
              </w:rPr>
            </w:pPr>
            <w:r>
              <w:rPr>
                <w:rFonts w:ascii="Arial Narrow" w:hAnsi="Arial Narrow"/>
                <w:sz w:val="24"/>
                <w:szCs w:val="24"/>
              </w:rPr>
              <w:t xml:space="preserve">Employment of internal/external coaches </w:t>
            </w:r>
          </w:p>
          <w:p w14:paraId="52F85A40" w14:textId="77777777" w:rsidR="000E4B68" w:rsidRDefault="000E4B68" w:rsidP="00E60AAD">
            <w:pPr>
              <w:pStyle w:val="TableParagraph"/>
              <w:rPr>
                <w:rFonts w:ascii="Arial Narrow" w:hAnsi="Arial Narrow"/>
                <w:sz w:val="24"/>
                <w:szCs w:val="24"/>
              </w:rPr>
            </w:pPr>
          </w:p>
          <w:p w14:paraId="1CAB24AA" w14:textId="77777777" w:rsidR="000E4B68" w:rsidRDefault="000E4B68" w:rsidP="00E60AAD">
            <w:pPr>
              <w:pStyle w:val="TableParagraph"/>
              <w:rPr>
                <w:rFonts w:ascii="Arial Narrow" w:hAnsi="Arial Narrow"/>
                <w:sz w:val="24"/>
                <w:szCs w:val="24"/>
              </w:rPr>
            </w:pPr>
          </w:p>
          <w:p w14:paraId="6CAA584F" w14:textId="77777777" w:rsidR="000E4B68" w:rsidRDefault="000E4B68" w:rsidP="00E60AAD">
            <w:pPr>
              <w:pStyle w:val="TableParagraph"/>
              <w:rPr>
                <w:rFonts w:ascii="Arial Narrow" w:hAnsi="Arial Narrow"/>
                <w:sz w:val="24"/>
                <w:szCs w:val="24"/>
              </w:rPr>
            </w:pPr>
          </w:p>
          <w:p w14:paraId="5E0AC4A3" w14:textId="77777777" w:rsidR="00CA1417" w:rsidRDefault="00CA1417" w:rsidP="00E60AAD">
            <w:pPr>
              <w:pStyle w:val="TableParagraph"/>
              <w:rPr>
                <w:rFonts w:ascii="Arial Narrow" w:hAnsi="Arial Narrow"/>
                <w:sz w:val="24"/>
                <w:szCs w:val="24"/>
              </w:rPr>
            </w:pPr>
          </w:p>
          <w:p w14:paraId="5E267775" w14:textId="77777777" w:rsidR="00E60AAD" w:rsidRDefault="00E60AAD" w:rsidP="00E60AAD">
            <w:pPr>
              <w:pStyle w:val="TableParagraph"/>
              <w:rPr>
                <w:rFonts w:ascii="Arial Narrow" w:hAnsi="Arial Narrow"/>
                <w:sz w:val="24"/>
                <w:szCs w:val="24"/>
              </w:rPr>
            </w:pPr>
            <w:r>
              <w:rPr>
                <w:rFonts w:ascii="Arial Narrow" w:hAnsi="Arial Narrow"/>
                <w:sz w:val="24"/>
                <w:szCs w:val="24"/>
              </w:rPr>
              <w:t>Provide structured physical activity sessions during lunchbreaks for target pupils that are appealing to specific groups</w:t>
            </w:r>
          </w:p>
          <w:p w14:paraId="04C19FF8" w14:textId="77777777" w:rsidR="00E60AAD" w:rsidRDefault="00E60AAD" w:rsidP="00E60AAD">
            <w:pPr>
              <w:pStyle w:val="TableParagraph"/>
              <w:rPr>
                <w:rFonts w:ascii="Arial Narrow" w:hAnsi="Arial Narrow"/>
                <w:sz w:val="24"/>
                <w:szCs w:val="24"/>
              </w:rPr>
            </w:pPr>
          </w:p>
          <w:p w14:paraId="1322A61E" w14:textId="77777777" w:rsidR="006A4304" w:rsidRDefault="006A4304" w:rsidP="00E60AAD">
            <w:pPr>
              <w:pStyle w:val="TableParagraph"/>
              <w:rPr>
                <w:rFonts w:ascii="Arial Narrow" w:hAnsi="Arial Narrow"/>
                <w:sz w:val="24"/>
                <w:szCs w:val="24"/>
              </w:rPr>
            </w:pPr>
          </w:p>
          <w:p w14:paraId="73D9056A" w14:textId="77777777" w:rsidR="00096FD4" w:rsidRDefault="00096FD4" w:rsidP="00E60AAD">
            <w:pPr>
              <w:pStyle w:val="TableParagraph"/>
              <w:rPr>
                <w:rFonts w:ascii="Arial Narrow" w:hAnsi="Arial Narrow"/>
                <w:sz w:val="24"/>
                <w:szCs w:val="24"/>
              </w:rPr>
            </w:pPr>
          </w:p>
          <w:p w14:paraId="67B19D74" w14:textId="4F560DDB" w:rsidR="00096FD4" w:rsidRDefault="005E493D" w:rsidP="00E60AAD">
            <w:pPr>
              <w:pStyle w:val="TableParagraph"/>
              <w:rPr>
                <w:rFonts w:ascii="Arial Narrow" w:hAnsi="Arial Narrow"/>
                <w:sz w:val="24"/>
                <w:szCs w:val="24"/>
              </w:rPr>
            </w:pPr>
            <w:r>
              <w:rPr>
                <w:rFonts w:ascii="Arial Narrow" w:hAnsi="Arial Narrow"/>
                <w:sz w:val="24"/>
                <w:szCs w:val="24"/>
              </w:rPr>
              <w:t xml:space="preserve">Funding Real PE across the school </w:t>
            </w:r>
          </w:p>
          <w:p w14:paraId="23F2655A" w14:textId="37B789AC" w:rsidR="00096FD4" w:rsidRDefault="00096FD4" w:rsidP="00E60AAD">
            <w:pPr>
              <w:pStyle w:val="TableParagraph"/>
              <w:rPr>
                <w:rFonts w:ascii="Arial Narrow" w:hAnsi="Arial Narrow"/>
                <w:sz w:val="24"/>
                <w:szCs w:val="24"/>
              </w:rPr>
            </w:pPr>
          </w:p>
          <w:p w14:paraId="2526EAFD" w14:textId="3E81DF7E" w:rsidR="00D8521D" w:rsidRPr="00E60AAD" w:rsidRDefault="00D8521D" w:rsidP="00E60AAD">
            <w:pPr>
              <w:pStyle w:val="TableParagraph"/>
              <w:rPr>
                <w:rFonts w:ascii="Arial Narrow" w:hAnsi="Arial Narrow"/>
                <w:sz w:val="24"/>
                <w:szCs w:val="24"/>
              </w:rPr>
            </w:pPr>
          </w:p>
        </w:tc>
        <w:tc>
          <w:tcPr>
            <w:tcW w:w="3072" w:type="dxa"/>
          </w:tcPr>
          <w:p w14:paraId="6111B5B6" w14:textId="77777777" w:rsidR="00CA1417" w:rsidRDefault="000E4B68" w:rsidP="00E60AAD">
            <w:pPr>
              <w:pStyle w:val="TableParagraph"/>
              <w:rPr>
                <w:rFonts w:ascii="Arial Narrow" w:hAnsi="Arial Narrow"/>
                <w:sz w:val="24"/>
                <w:szCs w:val="24"/>
              </w:rPr>
            </w:pPr>
            <w:r>
              <w:rPr>
                <w:rFonts w:ascii="Arial Narrow" w:hAnsi="Arial Narrow"/>
                <w:sz w:val="24"/>
                <w:szCs w:val="24"/>
              </w:rPr>
              <w:lastRenderedPageBreak/>
              <w:t>Engagement of pupils, provide high quality PE lessons, provide CPD for teaching staff and provide lunchtime groups</w:t>
            </w:r>
          </w:p>
          <w:p w14:paraId="7F750418" w14:textId="77777777" w:rsidR="00CA1417" w:rsidRDefault="00CA1417" w:rsidP="00E60AAD">
            <w:pPr>
              <w:pStyle w:val="TableParagraph"/>
              <w:rPr>
                <w:rFonts w:ascii="Arial Narrow" w:hAnsi="Arial Narrow"/>
                <w:sz w:val="24"/>
                <w:szCs w:val="24"/>
              </w:rPr>
            </w:pPr>
          </w:p>
          <w:p w14:paraId="472B0C06" w14:textId="77777777" w:rsidR="000E4B68" w:rsidRDefault="000E4B68" w:rsidP="00E60AAD">
            <w:pPr>
              <w:pStyle w:val="TableParagraph"/>
              <w:rPr>
                <w:rFonts w:ascii="Arial Narrow" w:hAnsi="Arial Narrow"/>
                <w:sz w:val="24"/>
                <w:szCs w:val="24"/>
              </w:rPr>
            </w:pPr>
          </w:p>
          <w:p w14:paraId="59790D08" w14:textId="77777777" w:rsidR="00E60AAD" w:rsidRDefault="00E60AAD" w:rsidP="00E60AAD">
            <w:pPr>
              <w:pStyle w:val="TableParagraph"/>
              <w:rPr>
                <w:rFonts w:ascii="Arial Narrow" w:hAnsi="Arial Narrow"/>
                <w:sz w:val="24"/>
                <w:szCs w:val="24"/>
              </w:rPr>
            </w:pPr>
            <w:r>
              <w:rPr>
                <w:rFonts w:ascii="Arial Narrow" w:hAnsi="Arial Narrow"/>
                <w:sz w:val="24"/>
                <w:szCs w:val="24"/>
              </w:rPr>
              <w:t>Engage less active pupils in physical activity, involving them in the choice of activities</w:t>
            </w:r>
            <w:r w:rsidR="00096FD4">
              <w:rPr>
                <w:rFonts w:ascii="Arial Narrow" w:hAnsi="Arial Narrow"/>
                <w:sz w:val="24"/>
                <w:szCs w:val="24"/>
              </w:rPr>
              <w:t xml:space="preserve"> delivered by internal sports coach and sports leaders</w:t>
            </w:r>
          </w:p>
          <w:p w14:paraId="39199C01" w14:textId="77777777" w:rsidR="005E493D" w:rsidRDefault="005E493D" w:rsidP="00E60AAD">
            <w:pPr>
              <w:pStyle w:val="TableParagraph"/>
              <w:rPr>
                <w:rFonts w:ascii="Arial Narrow" w:hAnsi="Arial Narrow"/>
                <w:sz w:val="24"/>
                <w:szCs w:val="24"/>
              </w:rPr>
            </w:pPr>
          </w:p>
          <w:p w14:paraId="7BCD92D0" w14:textId="77777777" w:rsidR="005E493D" w:rsidRDefault="005E493D" w:rsidP="00E60AAD">
            <w:pPr>
              <w:pStyle w:val="TableParagraph"/>
              <w:rPr>
                <w:rFonts w:ascii="Arial Narrow" w:hAnsi="Arial Narrow"/>
                <w:sz w:val="24"/>
                <w:szCs w:val="24"/>
              </w:rPr>
            </w:pPr>
          </w:p>
          <w:p w14:paraId="31D095B7" w14:textId="7B1555E3" w:rsidR="00096FD4" w:rsidRPr="00E60AAD" w:rsidRDefault="005E493D" w:rsidP="00E60AAD">
            <w:pPr>
              <w:pStyle w:val="TableParagraph"/>
              <w:rPr>
                <w:rFonts w:ascii="Arial Narrow" w:hAnsi="Arial Narrow"/>
                <w:sz w:val="24"/>
                <w:szCs w:val="24"/>
              </w:rPr>
            </w:pPr>
            <w:r>
              <w:rPr>
                <w:rFonts w:ascii="Arial Narrow" w:hAnsi="Arial Narrow"/>
                <w:sz w:val="24"/>
                <w:szCs w:val="24"/>
              </w:rPr>
              <w:t xml:space="preserve">Differentiated lessons will help to improve confidence and </w:t>
            </w:r>
            <w:r>
              <w:rPr>
                <w:rFonts w:ascii="Arial Narrow" w:hAnsi="Arial Narrow"/>
                <w:sz w:val="24"/>
                <w:szCs w:val="24"/>
              </w:rPr>
              <w:lastRenderedPageBreak/>
              <w:t>participation within PE lessons</w:t>
            </w:r>
            <w:r w:rsidR="00096FD4">
              <w:rPr>
                <w:rFonts w:ascii="Arial Narrow" w:hAnsi="Arial Narrow"/>
                <w:sz w:val="24"/>
                <w:szCs w:val="24"/>
              </w:rPr>
              <w:t xml:space="preserve">  </w:t>
            </w:r>
          </w:p>
        </w:tc>
        <w:tc>
          <w:tcPr>
            <w:tcW w:w="1559" w:type="dxa"/>
          </w:tcPr>
          <w:p w14:paraId="63294190" w14:textId="1BA2F2B1" w:rsidR="00CF4371" w:rsidRDefault="00E468AE" w:rsidP="00E60AAD">
            <w:pPr>
              <w:pStyle w:val="TableParagraph"/>
              <w:rPr>
                <w:rFonts w:ascii="Arial Narrow" w:hAnsi="Arial Narrow"/>
                <w:sz w:val="24"/>
                <w:szCs w:val="24"/>
              </w:rPr>
            </w:pPr>
            <w:r>
              <w:rPr>
                <w:rFonts w:ascii="Arial Narrow" w:hAnsi="Arial Narrow"/>
                <w:sz w:val="24"/>
                <w:szCs w:val="24"/>
              </w:rPr>
              <w:lastRenderedPageBreak/>
              <w:t>£11,600</w:t>
            </w:r>
          </w:p>
          <w:p w14:paraId="40C527C6" w14:textId="77777777" w:rsidR="00B92166" w:rsidRDefault="00B92166" w:rsidP="00E60AAD">
            <w:pPr>
              <w:pStyle w:val="TableParagraph"/>
              <w:rPr>
                <w:rFonts w:ascii="Arial Narrow" w:hAnsi="Arial Narrow"/>
                <w:sz w:val="24"/>
                <w:szCs w:val="24"/>
              </w:rPr>
            </w:pPr>
          </w:p>
          <w:p w14:paraId="6693B76F" w14:textId="77777777" w:rsidR="00096FD4" w:rsidRDefault="00096FD4" w:rsidP="00E60AAD">
            <w:pPr>
              <w:pStyle w:val="TableParagraph"/>
              <w:rPr>
                <w:rFonts w:ascii="Arial Narrow" w:hAnsi="Arial Narrow"/>
                <w:sz w:val="24"/>
                <w:szCs w:val="24"/>
              </w:rPr>
            </w:pPr>
          </w:p>
          <w:p w14:paraId="4BF11BBA" w14:textId="77777777" w:rsidR="00096FD4" w:rsidRDefault="00096FD4" w:rsidP="00E60AAD">
            <w:pPr>
              <w:pStyle w:val="TableParagraph"/>
              <w:rPr>
                <w:rFonts w:ascii="Arial Narrow" w:hAnsi="Arial Narrow"/>
                <w:sz w:val="24"/>
                <w:szCs w:val="24"/>
              </w:rPr>
            </w:pPr>
          </w:p>
          <w:p w14:paraId="7BC198D1" w14:textId="77777777" w:rsidR="00096FD4" w:rsidRDefault="00096FD4" w:rsidP="00E60AAD">
            <w:pPr>
              <w:pStyle w:val="TableParagraph"/>
              <w:rPr>
                <w:rFonts w:ascii="Arial Narrow" w:hAnsi="Arial Narrow"/>
                <w:sz w:val="24"/>
                <w:szCs w:val="24"/>
              </w:rPr>
            </w:pPr>
          </w:p>
          <w:p w14:paraId="4D10797E" w14:textId="77777777" w:rsidR="00096FD4" w:rsidRDefault="00096FD4" w:rsidP="00E60AAD">
            <w:pPr>
              <w:pStyle w:val="TableParagraph"/>
              <w:rPr>
                <w:rFonts w:ascii="Arial Narrow" w:hAnsi="Arial Narrow"/>
                <w:sz w:val="24"/>
                <w:szCs w:val="24"/>
              </w:rPr>
            </w:pPr>
          </w:p>
          <w:p w14:paraId="0C11C273" w14:textId="77777777" w:rsidR="000E4B68" w:rsidRDefault="000E4B68" w:rsidP="00E60AAD">
            <w:pPr>
              <w:pStyle w:val="TableParagraph"/>
              <w:rPr>
                <w:rFonts w:ascii="Arial Narrow" w:hAnsi="Arial Narrow"/>
                <w:sz w:val="24"/>
                <w:szCs w:val="24"/>
              </w:rPr>
            </w:pPr>
          </w:p>
          <w:p w14:paraId="205D69EE" w14:textId="77777777" w:rsidR="000E4B68" w:rsidRDefault="000E4B68" w:rsidP="00E60AAD">
            <w:pPr>
              <w:pStyle w:val="TableParagraph"/>
              <w:rPr>
                <w:rFonts w:ascii="Arial Narrow" w:hAnsi="Arial Narrow"/>
                <w:sz w:val="24"/>
                <w:szCs w:val="24"/>
              </w:rPr>
            </w:pPr>
          </w:p>
          <w:p w14:paraId="3AB5931F" w14:textId="77777777" w:rsidR="000E4B68" w:rsidRDefault="000E4B68" w:rsidP="00E60AAD">
            <w:pPr>
              <w:pStyle w:val="TableParagraph"/>
              <w:rPr>
                <w:rFonts w:ascii="Arial Narrow" w:hAnsi="Arial Narrow"/>
                <w:sz w:val="24"/>
                <w:szCs w:val="24"/>
              </w:rPr>
            </w:pPr>
          </w:p>
          <w:p w14:paraId="10AED90F" w14:textId="77777777" w:rsidR="00E468AE" w:rsidRDefault="00E468AE" w:rsidP="00E60AAD">
            <w:pPr>
              <w:pStyle w:val="TableParagraph"/>
              <w:rPr>
                <w:rFonts w:ascii="Arial Narrow" w:hAnsi="Arial Narrow"/>
                <w:sz w:val="24"/>
                <w:szCs w:val="24"/>
              </w:rPr>
            </w:pPr>
          </w:p>
          <w:p w14:paraId="3EF915E8" w14:textId="77777777" w:rsidR="00E468AE" w:rsidRDefault="00E468AE" w:rsidP="00E60AAD">
            <w:pPr>
              <w:pStyle w:val="TableParagraph"/>
              <w:rPr>
                <w:rFonts w:ascii="Arial Narrow" w:hAnsi="Arial Narrow"/>
                <w:sz w:val="24"/>
                <w:szCs w:val="24"/>
              </w:rPr>
            </w:pPr>
          </w:p>
          <w:p w14:paraId="0DB09C44" w14:textId="77777777" w:rsidR="00E468AE" w:rsidRDefault="00E468AE" w:rsidP="00E60AAD">
            <w:pPr>
              <w:pStyle w:val="TableParagraph"/>
              <w:rPr>
                <w:rFonts w:ascii="Arial Narrow" w:hAnsi="Arial Narrow"/>
                <w:sz w:val="24"/>
                <w:szCs w:val="24"/>
              </w:rPr>
            </w:pPr>
          </w:p>
          <w:p w14:paraId="5EA00B8E" w14:textId="77777777" w:rsidR="00E468AE" w:rsidRDefault="00E468AE" w:rsidP="00E60AAD">
            <w:pPr>
              <w:pStyle w:val="TableParagraph"/>
              <w:rPr>
                <w:rFonts w:ascii="Arial Narrow" w:hAnsi="Arial Narrow"/>
                <w:sz w:val="24"/>
                <w:szCs w:val="24"/>
              </w:rPr>
            </w:pPr>
          </w:p>
          <w:p w14:paraId="5C7CE3B1" w14:textId="3B8A7F9F" w:rsidR="00096FD4" w:rsidRPr="005E493D" w:rsidRDefault="005E493D" w:rsidP="009D4DCA">
            <w:pPr>
              <w:pStyle w:val="TableParagraph"/>
              <w:rPr>
                <w:rFonts w:ascii="Arial Narrow" w:hAnsi="Arial Narrow"/>
                <w:sz w:val="24"/>
                <w:szCs w:val="24"/>
              </w:rPr>
            </w:pPr>
            <w:r>
              <w:rPr>
                <w:rFonts w:ascii="Arial Narrow" w:hAnsi="Arial Narrow"/>
                <w:sz w:val="24"/>
                <w:szCs w:val="24"/>
              </w:rPr>
              <w:t>£1995</w:t>
            </w:r>
          </w:p>
        </w:tc>
      </w:tr>
      <w:tr w:rsidR="00096FD4" w14:paraId="25110BD4" w14:textId="77777777" w:rsidTr="00CF4D4E">
        <w:tc>
          <w:tcPr>
            <w:tcW w:w="3071" w:type="dxa"/>
          </w:tcPr>
          <w:p w14:paraId="03E87C58" w14:textId="77777777" w:rsidR="00096FD4" w:rsidRPr="00096FD4" w:rsidRDefault="00096FD4" w:rsidP="00E60AAD">
            <w:pPr>
              <w:pStyle w:val="TableParagraph"/>
              <w:rPr>
                <w:rFonts w:ascii="Arial Narrow" w:hAnsi="Arial Narrow"/>
                <w:b/>
                <w:sz w:val="24"/>
                <w:szCs w:val="24"/>
              </w:rPr>
            </w:pPr>
            <w:r w:rsidRPr="00096FD4">
              <w:rPr>
                <w:rFonts w:ascii="Arial Narrow" w:hAnsi="Arial Narrow"/>
                <w:b/>
                <w:sz w:val="24"/>
              </w:rPr>
              <w:t>The profile of PE and sport being raised across the school as a tool for whole school improvement</w:t>
            </w:r>
          </w:p>
        </w:tc>
        <w:tc>
          <w:tcPr>
            <w:tcW w:w="3072" w:type="dxa"/>
          </w:tcPr>
          <w:p w14:paraId="6B75E27B" w14:textId="2CBEFE28" w:rsidR="00096FD4" w:rsidRDefault="00096FD4" w:rsidP="00E60AAD">
            <w:pPr>
              <w:pStyle w:val="TableParagraph"/>
              <w:rPr>
                <w:rFonts w:ascii="Arial Narrow" w:hAnsi="Arial Narrow"/>
                <w:sz w:val="24"/>
                <w:szCs w:val="24"/>
              </w:rPr>
            </w:pPr>
            <w:r>
              <w:rPr>
                <w:rFonts w:ascii="Arial Narrow" w:hAnsi="Arial Narrow"/>
                <w:sz w:val="24"/>
                <w:szCs w:val="24"/>
              </w:rPr>
              <w:t>Sports Leader Training</w:t>
            </w:r>
          </w:p>
          <w:p w14:paraId="247E81B2" w14:textId="77777777" w:rsidR="00096FD4" w:rsidRDefault="00096FD4" w:rsidP="00E60AAD">
            <w:pPr>
              <w:pStyle w:val="TableParagraph"/>
              <w:rPr>
                <w:rFonts w:ascii="Arial Narrow" w:hAnsi="Arial Narrow"/>
                <w:sz w:val="24"/>
                <w:szCs w:val="24"/>
              </w:rPr>
            </w:pPr>
          </w:p>
          <w:p w14:paraId="2442618F" w14:textId="77777777" w:rsidR="00096FD4" w:rsidRDefault="00096FD4" w:rsidP="00E60AAD">
            <w:pPr>
              <w:pStyle w:val="TableParagraph"/>
              <w:rPr>
                <w:rFonts w:ascii="Arial Narrow" w:hAnsi="Arial Narrow"/>
                <w:sz w:val="24"/>
                <w:szCs w:val="24"/>
              </w:rPr>
            </w:pPr>
            <w:r>
              <w:rPr>
                <w:rFonts w:ascii="Arial Narrow" w:hAnsi="Arial Narrow"/>
                <w:sz w:val="24"/>
                <w:szCs w:val="24"/>
              </w:rPr>
              <w:t>Visitors to school (assemblies)</w:t>
            </w:r>
          </w:p>
          <w:p w14:paraId="21A560E6" w14:textId="77777777" w:rsidR="00096FD4" w:rsidRDefault="00096FD4" w:rsidP="00E60AAD">
            <w:pPr>
              <w:pStyle w:val="TableParagraph"/>
              <w:rPr>
                <w:rFonts w:ascii="Arial Narrow" w:hAnsi="Arial Narrow"/>
                <w:sz w:val="24"/>
                <w:szCs w:val="24"/>
              </w:rPr>
            </w:pPr>
            <w:r>
              <w:rPr>
                <w:rFonts w:ascii="Arial Narrow" w:hAnsi="Arial Narrow"/>
                <w:sz w:val="24"/>
                <w:szCs w:val="24"/>
              </w:rPr>
              <w:t>Assemblies delivered by Sports Teams and Sports Leaders</w:t>
            </w:r>
          </w:p>
        </w:tc>
        <w:tc>
          <w:tcPr>
            <w:tcW w:w="3072" w:type="dxa"/>
          </w:tcPr>
          <w:p w14:paraId="60832900" w14:textId="77777777" w:rsidR="00096FD4" w:rsidRDefault="009D4DCA" w:rsidP="00E60AAD">
            <w:pPr>
              <w:pStyle w:val="TableParagraph"/>
              <w:rPr>
                <w:rFonts w:ascii="Arial Narrow" w:hAnsi="Arial Narrow"/>
                <w:sz w:val="24"/>
                <w:szCs w:val="24"/>
              </w:rPr>
            </w:pPr>
            <w:r>
              <w:rPr>
                <w:rFonts w:ascii="Arial Narrow" w:hAnsi="Arial Narrow"/>
                <w:sz w:val="24"/>
                <w:szCs w:val="24"/>
              </w:rPr>
              <w:t>Raise the a</w:t>
            </w:r>
            <w:r w:rsidR="00096FD4">
              <w:rPr>
                <w:rFonts w:ascii="Arial Narrow" w:hAnsi="Arial Narrow"/>
                <w:sz w:val="24"/>
                <w:szCs w:val="24"/>
              </w:rPr>
              <w:t>wareness of the range of sports that are availa</w:t>
            </w:r>
            <w:r>
              <w:rPr>
                <w:rFonts w:ascii="Arial Narrow" w:hAnsi="Arial Narrow"/>
                <w:sz w:val="24"/>
                <w:szCs w:val="24"/>
              </w:rPr>
              <w:t xml:space="preserve">ble </w:t>
            </w:r>
          </w:p>
          <w:p w14:paraId="22C8CFDA" w14:textId="77777777" w:rsidR="009D4DCA" w:rsidRDefault="009D4DCA" w:rsidP="00E60AAD">
            <w:pPr>
              <w:pStyle w:val="TableParagraph"/>
              <w:rPr>
                <w:rFonts w:ascii="Arial Narrow" w:hAnsi="Arial Narrow"/>
                <w:sz w:val="24"/>
                <w:szCs w:val="24"/>
              </w:rPr>
            </w:pPr>
          </w:p>
          <w:p w14:paraId="0CDA926C" w14:textId="77777777" w:rsidR="009D4DCA" w:rsidRDefault="009D4DCA" w:rsidP="00E60AAD">
            <w:pPr>
              <w:pStyle w:val="TableParagraph"/>
              <w:rPr>
                <w:rFonts w:ascii="Arial Narrow" w:hAnsi="Arial Narrow"/>
                <w:sz w:val="24"/>
                <w:szCs w:val="24"/>
              </w:rPr>
            </w:pPr>
            <w:r>
              <w:rPr>
                <w:rFonts w:ascii="Arial Narrow" w:hAnsi="Arial Narrow"/>
                <w:sz w:val="24"/>
                <w:szCs w:val="24"/>
              </w:rPr>
              <w:t>Increase awareness of benefits of sport – encouraging pupils to have a go</w:t>
            </w:r>
          </w:p>
        </w:tc>
        <w:tc>
          <w:tcPr>
            <w:tcW w:w="1559" w:type="dxa"/>
          </w:tcPr>
          <w:p w14:paraId="383003DD" w14:textId="77777777" w:rsidR="00096FD4" w:rsidRDefault="000E4B68" w:rsidP="00E60AAD">
            <w:pPr>
              <w:pStyle w:val="TableParagraph"/>
              <w:rPr>
                <w:rFonts w:ascii="Arial Narrow" w:hAnsi="Arial Narrow"/>
                <w:sz w:val="24"/>
                <w:szCs w:val="24"/>
              </w:rPr>
            </w:pPr>
            <w:r>
              <w:rPr>
                <w:rFonts w:ascii="Arial Narrow" w:hAnsi="Arial Narrow"/>
                <w:sz w:val="24"/>
                <w:szCs w:val="24"/>
              </w:rPr>
              <w:t>Included in coaching fees</w:t>
            </w:r>
          </w:p>
        </w:tc>
      </w:tr>
      <w:tr w:rsidR="00096FD4" w14:paraId="714F9269" w14:textId="77777777" w:rsidTr="00CF4D4E">
        <w:tc>
          <w:tcPr>
            <w:tcW w:w="3071" w:type="dxa"/>
          </w:tcPr>
          <w:p w14:paraId="19FF95FD" w14:textId="77777777" w:rsidR="00096FD4" w:rsidRPr="00096FD4" w:rsidRDefault="009D4DCA" w:rsidP="00E60AAD">
            <w:pPr>
              <w:pStyle w:val="TableParagraph"/>
              <w:rPr>
                <w:rFonts w:ascii="Arial Narrow" w:hAnsi="Arial Narrow"/>
                <w:b/>
                <w:sz w:val="24"/>
              </w:rPr>
            </w:pPr>
            <w:r>
              <w:rPr>
                <w:rFonts w:ascii="Arial Narrow" w:hAnsi="Arial Narrow"/>
                <w:b/>
                <w:sz w:val="24"/>
              </w:rPr>
              <w:t>Increased confidence in delivery of PE lessons across the school</w:t>
            </w:r>
          </w:p>
        </w:tc>
        <w:tc>
          <w:tcPr>
            <w:tcW w:w="3072" w:type="dxa"/>
          </w:tcPr>
          <w:p w14:paraId="7D29D9CE" w14:textId="77777777" w:rsidR="00096FD4" w:rsidRDefault="009D4DCA" w:rsidP="00E60AAD">
            <w:pPr>
              <w:pStyle w:val="TableParagraph"/>
              <w:rPr>
                <w:rFonts w:ascii="Arial Narrow" w:hAnsi="Arial Narrow"/>
                <w:sz w:val="24"/>
                <w:szCs w:val="24"/>
              </w:rPr>
            </w:pPr>
            <w:r>
              <w:rPr>
                <w:rFonts w:ascii="Arial Narrow" w:hAnsi="Arial Narrow"/>
                <w:sz w:val="24"/>
                <w:szCs w:val="24"/>
              </w:rPr>
              <w:t xml:space="preserve">CPD Training for staff </w:t>
            </w:r>
            <w:r w:rsidR="005B09D8">
              <w:rPr>
                <w:rFonts w:ascii="Arial Narrow" w:hAnsi="Arial Narrow"/>
                <w:sz w:val="24"/>
                <w:szCs w:val="24"/>
              </w:rPr>
              <w:t>(including swimming/life saving training)</w:t>
            </w:r>
          </w:p>
          <w:p w14:paraId="4995BE4E" w14:textId="77777777" w:rsidR="009D4DCA" w:rsidRDefault="009D4DCA" w:rsidP="00E60AAD">
            <w:pPr>
              <w:pStyle w:val="TableParagraph"/>
              <w:rPr>
                <w:rFonts w:ascii="Arial Narrow" w:hAnsi="Arial Narrow"/>
                <w:sz w:val="24"/>
                <w:szCs w:val="24"/>
              </w:rPr>
            </w:pPr>
          </w:p>
          <w:p w14:paraId="10B28397" w14:textId="77777777" w:rsidR="009D4DCA" w:rsidRDefault="009D4DCA" w:rsidP="00E60AAD">
            <w:pPr>
              <w:pStyle w:val="TableParagraph"/>
              <w:rPr>
                <w:rFonts w:ascii="Arial Narrow" w:hAnsi="Arial Narrow"/>
                <w:sz w:val="24"/>
                <w:szCs w:val="24"/>
              </w:rPr>
            </w:pPr>
            <w:r>
              <w:rPr>
                <w:rFonts w:ascii="Arial Narrow" w:hAnsi="Arial Narrow"/>
                <w:sz w:val="24"/>
                <w:szCs w:val="24"/>
              </w:rPr>
              <w:t xml:space="preserve">External/Internal Sports Coaches </w:t>
            </w:r>
            <w:r w:rsidR="00D8521D">
              <w:rPr>
                <w:rFonts w:ascii="Arial Narrow" w:hAnsi="Arial Narrow"/>
                <w:sz w:val="24"/>
                <w:szCs w:val="24"/>
              </w:rPr>
              <w:t xml:space="preserve">support and co-teach along side </w:t>
            </w:r>
            <w:r w:rsidR="00523B0A">
              <w:rPr>
                <w:rFonts w:ascii="Arial Narrow" w:hAnsi="Arial Narrow"/>
                <w:sz w:val="24"/>
                <w:szCs w:val="24"/>
              </w:rPr>
              <w:t xml:space="preserve">teaching </w:t>
            </w:r>
            <w:r w:rsidR="00D8521D">
              <w:rPr>
                <w:rFonts w:ascii="Arial Narrow" w:hAnsi="Arial Narrow"/>
                <w:sz w:val="24"/>
                <w:szCs w:val="24"/>
              </w:rPr>
              <w:t xml:space="preserve">staff </w:t>
            </w:r>
          </w:p>
        </w:tc>
        <w:tc>
          <w:tcPr>
            <w:tcW w:w="3072" w:type="dxa"/>
          </w:tcPr>
          <w:p w14:paraId="2B6EF5BF" w14:textId="77777777" w:rsidR="00096FD4" w:rsidRDefault="00D8521D" w:rsidP="00E60AAD">
            <w:pPr>
              <w:pStyle w:val="TableParagraph"/>
              <w:rPr>
                <w:rFonts w:ascii="Arial Narrow" w:hAnsi="Arial Narrow"/>
                <w:sz w:val="24"/>
                <w:szCs w:val="24"/>
              </w:rPr>
            </w:pPr>
            <w:r>
              <w:rPr>
                <w:rFonts w:ascii="Arial Narrow" w:hAnsi="Arial Narrow"/>
                <w:sz w:val="24"/>
                <w:szCs w:val="24"/>
              </w:rPr>
              <w:t>High quality PE lessons delivered by staff with a greater level of confidence across a wide range of sports</w:t>
            </w:r>
          </w:p>
        </w:tc>
        <w:tc>
          <w:tcPr>
            <w:tcW w:w="1559" w:type="dxa"/>
          </w:tcPr>
          <w:p w14:paraId="5AD67B93" w14:textId="095A8474" w:rsidR="00096FD4" w:rsidRDefault="000E4B68" w:rsidP="005E493D">
            <w:pPr>
              <w:pStyle w:val="TableParagraph"/>
              <w:rPr>
                <w:rFonts w:ascii="Arial Narrow" w:hAnsi="Arial Narrow"/>
                <w:sz w:val="24"/>
                <w:szCs w:val="24"/>
              </w:rPr>
            </w:pPr>
            <w:r>
              <w:rPr>
                <w:rFonts w:ascii="Arial Narrow" w:hAnsi="Arial Narrow"/>
                <w:sz w:val="24"/>
                <w:szCs w:val="24"/>
              </w:rPr>
              <w:t xml:space="preserve">Included in </w:t>
            </w:r>
            <w:r w:rsidR="005E493D">
              <w:rPr>
                <w:rFonts w:ascii="Arial Narrow" w:hAnsi="Arial Narrow"/>
                <w:sz w:val="24"/>
                <w:szCs w:val="24"/>
              </w:rPr>
              <w:t>Real PE cost</w:t>
            </w:r>
          </w:p>
        </w:tc>
      </w:tr>
      <w:tr w:rsidR="00A4562C" w14:paraId="5C298CC5" w14:textId="77777777" w:rsidTr="00CF4D4E">
        <w:tc>
          <w:tcPr>
            <w:tcW w:w="3071" w:type="dxa"/>
          </w:tcPr>
          <w:p w14:paraId="14B0C873" w14:textId="77777777" w:rsidR="00A4562C" w:rsidRDefault="00A4562C" w:rsidP="00E60AAD">
            <w:pPr>
              <w:pStyle w:val="TableParagraph"/>
              <w:rPr>
                <w:rFonts w:ascii="Arial Narrow" w:hAnsi="Arial Narrow"/>
                <w:b/>
                <w:sz w:val="24"/>
              </w:rPr>
            </w:pPr>
            <w:r>
              <w:rPr>
                <w:rFonts w:ascii="Arial Narrow" w:hAnsi="Arial Narrow"/>
                <w:b/>
                <w:sz w:val="24"/>
              </w:rPr>
              <w:t>Broader experience of range of sports and activities offered to children</w:t>
            </w:r>
          </w:p>
        </w:tc>
        <w:tc>
          <w:tcPr>
            <w:tcW w:w="3072" w:type="dxa"/>
          </w:tcPr>
          <w:p w14:paraId="602D728F" w14:textId="77777777" w:rsidR="00A4562C" w:rsidRDefault="00A4562C" w:rsidP="00E60AAD">
            <w:pPr>
              <w:pStyle w:val="TableParagraph"/>
              <w:rPr>
                <w:rFonts w:ascii="Arial Narrow" w:hAnsi="Arial Narrow"/>
                <w:sz w:val="24"/>
                <w:szCs w:val="24"/>
              </w:rPr>
            </w:pPr>
          </w:p>
          <w:p w14:paraId="4A90D2E8" w14:textId="77777777" w:rsidR="00A4562C" w:rsidRDefault="00A4562C" w:rsidP="00E60AAD">
            <w:pPr>
              <w:pStyle w:val="TableParagraph"/>
              <w:rPr>
                <w:rFonts w:ascii="Arial Narrow" w:hAnsi="Arial Narrow"/>
                <w:sz w:val="24"/>
                <w:szCs w:val="24"/>
              </w:rPr>
            </w:pPr>
            <w:r>
              <w:rPr>
                <w:rFonts w:ascii="Arial Narrow" w:hAnsi="Arial Narrow"/>
                <w:sz w:val="24"/>
                <w:szCs w:val="24"/>
              </w:rPr>
              <w:t>Outdoor activities to support pupil well-being: Den building, gardening</w:t>
            </w:r>
          </w:p>
          <w:p w14:paraId="30F7EAE5" w14:textId="77777777" w:rsidR="005B09D8" w:rsidRDefault="005B09D8" w:rsidP="00E60AAD">
            <w:pPr>
              <w:pStyle w:val="TableParagraph"/>
              <w:rPr>
                <w:rFonts w:ascii="Arial Narrow" w:hAnsi="Arial Narrow"/>
                <w:sz w:val="24"/>
                <w:szCs w:val="24"/>
              </w:rPr>
            </w:pPr>
          </w:p>
          <w:p w14:paraId="31FB1A26" w14:textId="77777777" w:rsidR="005B09D8" w:rsidRDefault="005B09D8" w:rsidP="00E60AAD">
            <w:pPr>
              <w:pStyle w:val="TableParagraph"/>
              <w:rPr>
                <w:rFonts w:ascii="Arial Narrow" w:hAnsi="Arial Narrow"/>
                <w:sz w:val="24"/>
                <w:szCs w:val="24"/>
              </w:rPr>
            </w:pPr>
            <w:proofErr w:type="spellStart"/>
            <w:r>
              <w:rPr>
                <w:rFonts w:ascii="Arial Narrow" w:hAnsi="Arial Narrow"/>
                <w:sz w:val="24"/>
                <w:szCs w:val="24"/>
              </w:rPr>
              <w:t>Beaumanor</w:t>
            </w:r>
            <w:proofErr w:type="spellEnd"/>
            <w:r>
              <w:rPr>
                <w:rFonts w:ascii="Arial Narrow" w:hAnsi="Arial Narrow"/>
                <w:sz w:val="24"/>
                <w:szCs w:val="24"/>
              </w:rPr>
              <w:t xml:space="preserve"> Hall Team Building Day </w:t>
            </w:r>
          </w:p>
          <w:p w14:paraId="0926FE2C" w14:textId="77777777" w:rsidR="005B09D8" w:rsidRDefault="005B09D8" w:rsidP="00E60AAD">
            <w:pPr>
              <w:pStyle w:val="TableParagraph"/>
              <w:rPr>
                <w:rFonts w:ascii="Arial Narrow" w:hAnsi="Arial Narrow"/>
                <w:sz w:val="24"/>
                <w:szCs w:val="24"/>
              </w:rPr>
            </w:pPr>
          </w:p>
          <w:p w14:paraId="37F193B5" w14:textId="77777777" w:rsidR="005B09D8" w:rsidRDefault="005B09D8" w:rsidP="00E60AAD">
            <w:pPr>
              <w:pStyle w:val="TableParagraph"/>
              <w:rPr>
                <w:rFonts w:ascii="Arial Narrow" w:hAnsi="Arial Narrow"/>
                <w:sz w:val="24"/>
                <w:szCs w:val="24"/>
              </w:rPr>
            </w:pPr>
          </w:p>
          <w:p w14:paraId="49BC69A9" w14:textId="77777777" w:rsidR="005B09D8" w:rsidRDefault="005B09D8" w:rsidP="00E60AAD">
            <w:pPr>
              <w:pStyle w:val="TableParagraph"/>
              <w:rPr>
                <w:rFonts w:ascii="Arial Narrow" w:hAnsi="Arial Narrow"/>
                <w:sz w:val="24"/>
                <w:szCs w:val="24"/>
              </w:rPr>
            </w:pPr>
          </w:p>
          <w:p w14:paraId="5C2E493E" w14:textId="5A8AF325" w:rsidR="005B09D8" w:rsidRDefault="00736474" w:rsidP="00E60AAD">
            <w:pPr>
              <w:pStyle w:val="TableParagraph"/>
              <w:rPr>
                <w:rFonts w:ascii="Arial Narrow" w:hAnsi="Arial Narrow"/>
                <w:sz w:val="24"/>
                <w:szCs w:val="24"/>
              </w:rPr>
            </w:pPr>
            <w:r>
              <w:rPr>
                <w:rFonts w:ascii="Arial Narrow" w:hAnsi="Arial Narrow"/>
                <w:sz w:val="24"/>
                <w:szCs w:val="24"/>
              </w:rPr>
              <w:t>Catch up swimming</w:t>
            </w:r>
            <w:r w:rsidR="00523B0A">
              <w:rPr>
                <w:rFonts w:ascii="Arial Narrow" w:hAnsi="Arial Narrow"/>
                <w:sz w:val="24"/>
                <w:szCs w:val="24"/>
              </w:rPr>
              <w:t xml:space="preserve"> </w:t>
            </w:r>
            <w:proofErr w:type="spellStart"/>
            <w:r w:rsidR="00523B0A">
              <w:rPr>
                <w:rFonts w:ascii="Arial Narrow" w:hAnsi="Arial Narrow"/>
                <w:sz w:val="24"/>
                <w:szCs w:val="24"/>
              </w:rPr>
              <w:t>programme</w:t>
            </w:r>
            <w:proofErr w:type="spellEnd"/>
            <w:r w:rsidR="00523B0A">
              <w:rPr>
                <w:rFonts w:ascii="Arial Narrow" w:hAnsi="Arial Narrow"/>
                <w:sz w:val="24"/>
                <w:szCs w:val="24"/>
              </w:rPr>
              <w:t xml:space="preserve"> for Y5</w:t>
            </w:r>
            <w:r>
              <w:rPr>
                <w:rFonts w:ascii="Arial Narrow" w:hAnsi="Arial Narrow"/>
                <w:sz w:val="24"/>
                <w:szCs w:val="24"/>
              </w:rPr>
              <w:t xml:space="preserve"> &amp; Y6</w:t>
            </w:r>
            <w:r w:rsidR="00523B0A">
              <w:rPr>
                <w:rFonts w:ascii="Arial Narrow" w:hAnsi="Arial Narrow"/>
                <w:sz w:val="24"/>
                <w:szCs w:val="24"/>
              </w:rPr>
              <w:t xml:space="preserve"> pupils</w:t>
            </w:r>
          </w:p>
        </w:tc>
        <w:tc>
          <w:tcPr>
            <w:tcW w:w="3072" w:type="dxa"/>
          </w:tcPr>
          <w:p w14:paraId="466818CB" w14:textId="77777777" w:rsidR="005B09D8" w:rsidRDefault="005B09D8" w:rsidP="00E60AAD">
            <w:pPr>
              <w:pStyle w:val="TableParagraph"/>
              <w:rPr>
                <w:rFonts w:ascii="Arial Narrow" w:hAnsi="Arial Narrow"/>
                <w:sz w:val="24"/>
                <w:szCs w:val="24"/>
              </w:rPr>
            </w:pPr>
          </w:p>
          <w:p w14:paraId="228C1138" w14:textId="77777777" w:rsidR="005B09D8" w:rsidRDefault="005B09D8" w:rsidP="00E60AAD">
            <w:pPr>
              <w:pStyle w:val="TableParagraph"/>
              <w:rPr>
                <w:rFonts w:ascii="Arial Narrow" w:hAnsi="Arial Narrow"/>
                <w:sz w:val="24"/>
                <w:szCs w:val="24"/>
              </w:rPr>
            </w:pPr>
            <w:r>
              <w:rPr>
                <w:rFonts w:ascii="Arial Narrow" w:hAnsi="Arial Narrow"/>
                <w:sz w:val="24"/>
                <w:szCs w:val="24"/>
              </w:rPr>
              <w:t xml:space="preserve">To provide pupils unable to attend PGL residential with outdoor/learning, teambuilding experience </w:t>
            </w:r>
          </w:p>
          <w:p w14:paraId="727D5347" w14:textId="70980C16" w:rsidR="005B09D8" w:rsidRDefault="005B09D8" w:rsidP="00E60AAD">
            <w:pPr>
              <w:pStyle w:val="TableParagraph"/>
              <w:rPr>
                <w:rFonts w:ascii="Arial Narrow" w:hAnsi="Arial Narrow"/>
                <w:sz w:val="24"/>
                <w:szCs w:val="24"/>
              </w:rPr>
            </w:pPr>
          </w:p>
          <w:p w14:paraId="14149FCE" w14:textId="76436664" w:rsidR="005E493D" w:rsidRDefault="005E493D" w:rsidP="00E60AAD">
            <w:pPr>
              <w:pStyle w:val="TableParagraph"/>
              <w:rPr>
                <w:rFonts w:ascii="Arial Narrow" w:hAnsi="Arial Narrow"/>
                <w:sz w:val="24"/>
                <w:szCs w:val="24"/>
              </w:rPr>
            </w:pPr>
          </w:p>
          <w:p w14:paraId="12BC1240" w14:textId="5414E7E8" w:rsidR="005E493D" w:rsidRDefault="005E493D" w:rsidP="00E60AAD">
            <w:pPr>
              <w:pStyle w:val="TableParagraph"/>
              <w:rPr>
                <w:rFonts w:ascii="Arial Narrow" w:hAnsi="Arial Narrow"/>
                <w:sz w:val="24"/>
                <w:szCs w:val="24"/>
              </w:rPr>
            </w:pPr>
          </w:p>
          <w:p w14:paraId="41119423" w14:textId="77777777" w:rsidR="005E493D" w:rsidRDefault="005E493D" w:rsidP="00E60AAD">
            <w:pPr>
              <w:pStyle w:val="TableParagraph"/>
              <w:rPr>
                <w:rFonts w:ascii="Arial Narrow" w:hAnsi="Arial Narrow"/>
                <w:sz w:val="24"/>
                <w:szCs w:val="24"/>
              </w:rPr>
            </w:pPr>
          </w:p>
          <w:p w14:paraId="4CF0C500" w14:textId="77777777" w:rsidR="005B09D8" w:rsidRDefault="005B09D8" w:rsidP="00E60AAD">
            <w:pPr>
              <w:pStyle w:val="TableParagraph"/>
              <w:rPr>
                <w:rFonts w:ascii="Arial Narrow" w:hAnsi="Arial Narrow"/>
                <w:sz w:val="24"/>
                <w:szCs w:val="24"/>
              </w:rPr>
            </w:pPr>
            <w:r>
              <w:rPr>
                <w:rFonts w:ascii="Arial Narrow" w:hAnsi="Arial Narrow"/>
                <w:sz w:val="24"/>
                <w:szCs w:val="24"/>
              </w:rPr>
              <w:t>To increase percentage of pupils achieving National Curriculum Expectations</w:t>
            </w:r>
          </w:p>
        </w:tc>
        <w:tc>
          <w:tcPr>
            <w:tcW w:w="1559" w:type="dxa"/>
          </w:tcPr>
          <w:p w14:paraId="25114B43" w14:textId="77777777" w:rsidR="005B09D8" w:rsidRDefault="005B09D8" w:rsidP="00E60AAD">
            <w:pPr>
              <w:pStyle w:val="TableParagraph"/>
              <w:rPr>
                <w:rFonts w:ascii="Arial Narrow" w:hAnsi="Arial Narrow"/>
                <w:sz w:val="24"/>
                <w:szCs w:val="24"/>
              </w:rPr>
            </w:pPr>
          </w:p>
          <w:p w14:paraId="23811DDC" w14:textId="77777777" w:rsidR="005B09D8" w:rsidRDefault="005B09D8" w:rsidP="00E60AAD">
            <w:pPr>
              <w:pStyle w:val="TableParagraph"/>
              <w:rPr>
                <w:rFonts w:ascii="Arial Narrow" w:hAnsi="Arial Narrow"/>
                <w:sz w:val="24"/>
                <w:szCs w:val="24"/>
              </w:rPr>
            </w:pPr>
            <w:r>
              <w:rPr>
                <w:rFonts w:ascii="Arial Narrow" w:hAnsi="Arial Narrow"/>
                <w:sz w:val="24"/>
                <w:szCs w:val="24"/>
              </w:rPr>
              <w:t>£</w:t>
            </w:r>
            <w:r w:rsidR="00CF4371">
              <w:rPr>
                <w:rFonts w:ascii="Arial Narrow" w:hAnsi="Arial Narrow"/>
                <w:sz w:val="24"/>
                <w:szCs w:val="24"/>
              </w:rPr>
              <w:t>30</w:t>
            </w:r>
            <w:r>
              <w:rPr>
                <w:rFonts w:ascii="Arial Narrow" w:hAnsi="Arial Narrow"/>
                <w:sz w:val="24"/>
                <w:szCs w:val="24"/>
              </w:rPr>
              <w:t>0</w:t>
            </w:r>
          </w:p>
          <w:p w14:paraId="2B635691" w14:textId="77777777" w:rsidR="005B09D8" w:rsidRDefault="005B09D8" w:rsidP="00E60AAD">
            <w:pPr>
              <w:pStyle w:val="TableParagraph"/>
              <w:rPr>
                <w:rFonts w:ascii="Arial Narrow" w:hAnsi="Arial Narrow"/>
                <w:sz w:val="24"/>
                <w:szCs w:val="24"/>
              </w:rPr>
            </w:pPr>
          </w:p>
          <w:p w14:paraId="1CFCC3C2" w14:textId="77777777" w:rsidR="005B09D8" w:rsidRDefault="005B09D8" w:rsidP="00E60AAD">
            <w:pPr>
              <w:pStyle w:val="TableParagraph"/>
              <w:rPr>
                <w:rFonts w:ascii="Arial Narrow" w:hAnsi="Arial Narrow"/>
                <w:sz w:val="24"/>
                <w:szCs w:val="24"/>
              </w:rPr>
            </w:pPr>
          </w:p>
          <w:p w14:paraId="27EE9D1B" w14:textId="77777777" w:rsidR="005B09D8" w:rsidRDefault="005B09D8" w:rsidP="00E60AAD">
            <w:pPr>
              <w:pStyle w:val="TableParagraph"/>
              <w:rPr>
                <w:rFonts w:ascii="Arial Narrow" w:hAnsi="Arial Narrow"/>
                <w:sz w:val="24"/>
                <w:szCs w:val="24"/>
              </w:rPr>
            </w:pPr>
          </w:p>
          <w:p w14:paraId="080DCE0F" w14:textId="5A6CC8EC" w:rsidR="005B09D8" w:rsidRDefault="005B09D8" w:rsidP="00E60AAD">
            <w:pPr>
              <w:pStyle w:val="TableParagraph"/>
              <w:rPr>
                <w:rFonts w:ascii="Arial Narrow" w:hAnsi="Arial Narrow"/>
                <w:sz w:val="24"/>
                <w:szCs w:val="24"/>
              </w:rPr>
            </w:pPr>
          </w:p>
          <w:p w14:paraId="1A64E725" w14:textId="2C042F04" w:rsidR="005E493D" w:rsidRDefault="005E493D" w:rsidP="00E60AAD">
            <w:pPr>
              <w:pStyle w:val="TableParagraph"/>
              <w:rPr>
                <w:rFonts w:ascii="Arial Narrow" w:hAnsi="Arial Narrow"/>
                <w:sz w:val="24"/>
                <w:szCs w:val="24"/>
              </w:rPr>
            </w:pPr>
          </w:p>
          <w:p w14:paraId="378C6540" w14:textId="201515F4" w:rsidR="005E493D" w:rsidRDefault="005E493D" w:rsidP="00E60AAD">
            <w:pPr>
              <w:pStyle w:val="TableParagraph"/>
              <w:rPr>
                <w:rFonts w:ascii="Arial Narrow" w:hAnsi="Arial Narrow"/>
                <w:sz w:val="24"/>
                <w:szCs w:val="24"/>
              </w:rPr>
            </w:pPr>
          </w:p>
          <w:p w14:paraId="63F7F2FA" w14:textId="3A3149A5" w:rsidR="005E493D" w:rsidRDefault="005E493D" w:rsidP="00E60AAD">
            <w:pPr>
              <w:pStyle w:val="TableParagraph"/>
              <w:rPr>
                <w:rFonts w:ascii="Arial Narrow" w:hAnsi="Arial Narrow"/>
                <w:sz w:val="24"/>
                <w:szCs w:val="24"/>
              </w:rPr>
            </w:pPr>
          </w:p>
          <w:p w14:paraId="0FE31D34" w14:textId="77777777" w:rsidR="005E493D" w:rsidRDefault="005E493D" w:rsidP="00E60AAD">
            <w:pPr>
              <w:pStyle w:val="TableParagraph"/>
              <w:rPr>
                <w:rFonts w:ascii="Arial Narrow" w:hAnsi="Arial Narrow"/>
                <w:sz w:val="24"/>
                <w:szCs w:val="24"/>
              </w:rPr>
            </w:pPr>
          </w:p>
          <w:p w14:paraId="14A6C03C" w14:textId="77777777" w:rsidR="005B09D8" w:rsidRDefault="00DB6090" w:rsidP="00E60AAD">
            <w:pPr>
              <w:pStyle w:val="TableParagraph"/>
              <w:rPr>
                <w:rFonts w:ascii="Arial Narrow" w:hAnsi="Arial Narrow"/>
                <w:sz w:val="24"/>
                <w:szCs w:val="24"/>
              </w:rPr>
            </w:pPr>
            <w:r>
              <w:rPr>
                <w:rFonts w:ascii="Arial Narrow" w:hAnsi="Arial Narrow"/>
                <w:sz w:val="24"/>
                <w:szCs w:val="24"/>
              </w:rPr>
              <w:t>£500</w:t>
            </w:r>
          </w:p>
        </w:tc>
      </w:tr>
      <w:tr w:rsidR="00A4562C" w14:paraId="1A3B3634" w14:textId="77777777" w:rsidTr="00CF4D4E">
        <w:tc>
          <w:tcPr>
            <w:tcW w:w="3071" w:type="dxa"/>
          </w:tcPr>
          <w:p w14:paraId="410A4CA4" w14:textId="77777777" w:rsidR="00A4562C" w:rsidRDefault="00A4562C" w:rsidP="00E60AAD">
            <w:pPr>
              <w:pStyle w:val="TableParagraph"/>
              <w:rPr>
                <w:rFonts w:ascii="Arial Narrow" w:hAnsi="Arial Narrow"/>
                <w:b/>
                <w:sz w:val="24"/>
              </w:rPr>
            </w:pPr>
            <w:r>
              <w:rPr>
                <w:rFonts w:ascii="Arial Narrow" w:hAnsi="Arial Narrow"/>
                <w:b/>
                <w:sz w:val="24"/>
              </w:rPr>
              <w:t xml:space="preserve">Increased participation in competitive sport </w:t>
            </w:r>
          </w:p>
        </w:tc>
        <w:tc>
          <w:tcPr>
            <w:tcW w:w="3072" w:type="dxa"/>
          </w:tcPr>
          <w:p w14:paraId="497CEB35" w14:textId="77777777" w:rsidR="00A4562C" w:rsidRDefault="00A4562C" w:rsidP="00E60AAD">
            <w:pPr>
              <w:pStyle w:val="TableParagraph"/>
              <w:rPr>
                <w:rFonts w:ascii="Arial Narrow" w:hAnsi="Arial Narrow"/>
                <w:sz w:val="24"/>
                <w:szCs w:val="24"/>
              </w:rPr>
            </w:pPr>
            <w:r>
              <w:rPr>
                <w:rFonts w:ascii="Arial Narrow" w:hAnsi="Arial Narrow"/>
                <w:sz w:val="24"/>
                <w:szCs w:val="24"/>
              </w:rPr>
              <w:t>Affiliation to Hinckley and Bosworth Sports</w:t>
            </w:r>
          </w:p>
          <w:p w14:paraId="4B227792" w14:textId="77777777" w:rsidR="005E493D" w:rsidRDefault="005E493D" w:rsidP="00E60AAD">
            <w:pPr>
              <w:pStyle w:val="TableParagraph"/>
              <w:rPr>
                <w:rFonts w:ascii="Arial Narrow" w:hAnsi="Arial Narrow"/>
                <w:sz w:val="24"/>
                <w:szCs w:val="24"/>
              </w:rPr>
            </w:pPr>
          </w:p>
          <w:p w14:paraId="558F3EB7" w14:textId="77777777" w:rsidR="005E493D" w:rsidRDefault="005E493D" w:rsidP="00E60AAD">
            <w:pPr>
              <w:pStyle w:val="TableParagraph"/>
              <w:rPr>
                <w:rFonts w:ascii="Arial Narrow" w:hAnsi="Arial Narrow"/>
                <w:sz w:val="24"/>
                <w:szCs w:val="24"/>
              </w:rPr>
            </w:pPr>
          </w:p>
          <w:p w14:paraId="2284A12A" w14:textId="77777777" w:rsidR="005E493D" w:rsidRDefault="005E493D" w:rsidP="00E60AAD">
            <w:pPr>
              <w:pStyle w:val="TableParagraph"/>
              <w:rPr>
                <w:rFonts w:ascii="Arial Narrow" w:hAnsi="Arial Narrow"/>
                <w:sz w:val="24"/>
                <w:szCs w:val="24"/>
              </w:rPr>
            </w:pPr>
          </w:p>
          <w:p w14:paraId="6707A9DD" w14:textId="77777777" w:rsidR="005E493D" w:rsidRDefault="005E493D" w:rsidP="00E60AAD">
            <w:pPr>
              <w:pStyle w:val="TableParagraph"/>
              <w:rPr>
                <w:rFonts w:ascii="Arial Narrow" w:hAnsi="Arial Narrow"/>
                <w:sz w:val="24"/>
                <w:szCs w:val="24"/>
              </w:rPr>
            </w:pPr>
          </w:p>
          <w:p w14:paraId="73B90B23" w14:textId="77777777" w:rsidR="005E493D" w:rsidRDefault="005E493D" w:rsidP="00E60AAD">
            <w:pPr>
              <w:pStyle w:val="TableParagraph"/>
              <w:rPr>
                <w:rFonts w:ascii="Arial Narrow" w:hAnsi="Arial Narrow"/>
                <w:sz w:val="24"/>
                <w:szCs w:val="24"/>
              </w:rPr>
            </w:pPr>
          </w:p>
          <w:p w14:paraId="5125D7E1" w14:textId="77777777" w:rsidR="005E493D" w:rsidRDefault="005E493D" w:rsidP="00E60AAD">
            <w:pPr>
              <w:pStyle w:val="TableParagraph"/>
              <w:rPr>
                <w:rFonts w:ascii="Arial Narrow" w:hAnsi="Arial Narrow"/>
                <w:sz w:val="24"/>
                <w:szCs w:val="24"/>
              </w:rPr>
            </w:pPr>
          </w:p>
          <w:p w14:paraId="771AF7DF" w14:textId="77777777" w:rsidR="005E493D" w:rsidRDefault="005E493D" w:rsidP="00E60AAD">
            <w:pPr>
              <w:pStyle w:val="TableParagraph"/>
              <w:rPr>
                <w:rFonts w:ascii="Arial Narrow" w:hAnsi="Arial Narrow"/>
                <w:sz w:val="24"/>
                <w:szCs w:val="24"/>
              </w:rPr>
            </w:pPr>
          </w:p>
          <w:p w14:paraId="112D6241" w14:textId="77777777" w:rsidR="005E493D" w:rsidRDefault="005E493D" w:rsidP="00E60AAD">
            <w:pPr>
              <w:pStyle w:val="TableParagraph"/>
              <w:rPr>
                <w:rFonts w:ascii="Arial Narrow" w:hAnsi="Arial Narrow"/>
                <w:sz w:val="24"/>
                <w:szCs w:val="24"/>
              </w:rPr>
            </w:pPr>
          </w:p>
          <w:p w14:paraId="6535494A" w14:textId="77777777" w:rsidR="005E493D" w:rsidRDefault="005E493D" w:rsidP="00E60AAD">
            <w:pPr>
              <w:pStyle w:val="TableParagraph"/>
              <w:rPr>
                <w:rFonts w:ascii="Arial Narrow" w:hAnsi="Arial Narrow"/>
                <w:sz w:val="24"/>
                <w:szCs w:val="24"/>
              </w:rPr>
            </w:pPr>
          </w:p>
          <w:p w14:paraId="48B9C366" w14:textId="77777777" w:rsidR="005E493D" w:rsidRDefault="005E493D" w:rsidP="00E60AAD">
            <w:pPr>
              <w:pStyle w:val="TableParagraph"/>
              <w:rPr>
                <w:rFonts w:ascii="Arial Narrow" w:hAnsi="Arial Narrow"/>
                <w:sz w:val="24"/>
                <w:szCs w:val="24"/>
              </w:rPr>
            </w:pPr>
          </w:p>
          <w:p w14:paraId="432AF8B5" w14:textId="671DB13F" w:rsidR="005E493D" w:rsidRDefault="005E493D" w:rsidP="00E60AAD">
            <w:pPr>
              <w:pStyle w:val="TableParagraph"/>
              <w:rPr>
                <w:rFonts w:ascii="Arial Narrow" w:hAnsi="Arial Narrow"/>
                <w:sz w:val="24"/>
                <w:szCs w:val="24"/>
              </w:rPr>
            </w:pPr>
            <w:r>
              <w:rPr>
                <w:rFonts w:ascii="Arial Narrow" w:hAnsi="Arial Narrow"/>
                <w:sz w:val="24"/>
                <w:szCs w:val="24"/>
              </w:rPr>
              <w:t>Transport to Area Athletics</w:t>
            </w:r>
          </w:p>
        </w:tc>
        <w:tc>
          <w:tcPr>
            <w:tcW w:w="3072" w:type="dxa"/>
          </w:tcPr>
          <w:p w14:paraId="62941C61" w14:textId="77777777" w:rsidR="00A4562C" w:rsidRDefault="00A4562C" w:rsidP="00E60AAD">
            <w:pPr>
              <w:pStyle w:val="TableParagraph"/>
              <w:rPr>
                <w:rFonts w:ascii="Arial Narrow" w:hAnsi="Arial Narrow"/>
                <w:sz w:val="24"/>
                <w:szCs w:val="24"/>
              </w:rPr>
            </w:pPr>
            <w:r>
              <w:rPr>
                <w:rFonts w:ascii="Arial Narrow" w:hAnsi="Arial Narrow"/>
                <w:sz w:val="24"/>
                <w:szCs w:val="24"/>
              </w:rPr>
              <w:t>Extensive opportunities for children to take part in competitive sports with other schools from district</w:t>
            </w:r>
          </w:p>
          <w:p w14:paraId="6711B344" w14:textId="77777777" w:rsidR="00A4562C" w:rsidRDefault="00A4562C" w:rsidP="00E60AAD">
            <w:pPr>
              <w:pStyle w:val="TableParagraph"/>
              <w:rPr>
                <w:rFonts w:ascii="Arial Narrow" w:hAnsi="Arial Narrow"/>
                <w:sz w:val="24"/>
                <w:szCs w:val="24"/>
              </w:rPr>
            </w:pPr>
          </w:p>
          <w:p w14:paraId="2D172579" w14:textId="77777777" w:rsidR="00A4562C" w:rsidRDefault="00A4562C" w:rsidP="00E60AAD">
            <w:pPr>
              <w:pStyle w:val="TableParagraph"/>
              <w:rPr>
                <w:rFonts w:ascii="Arial Narrow" w:hAnsi="Arial Narrow"/>
                <w:sz w:val="24"/>
                <w:szCs w:val="24"/>
              </w:rPr>
            </w:pPr>
            <w:r>
              <w:rPr>
                <w:rFonts w:ascii="Arial Narrow" w:hAnsi="Arial Narrow"/>
                <w:sz w:val="24"/>
                <w:szCs w:val="24"/>
              </w:rPr>
              <w:t>Increased pupil confidence, team spirit and collaborative working</w:t>
            </w:r>
          </w:p>
          <w:p w14:paraId="6C0570C4" w14:textId="77777777" w:rsidR="00284348" w:rsidRDefault="00284348" w:rsidP="00E60AAD">
            <w:pPr>
              <w:pStyle w:val="TableParagraph"/>
              <w:rPr>
                <w:rFonts w:ascii="Arial Narrow" w:hAnsi="Arial Narrow"/>
                <w:sz w:val="24"/>
                <w:szCs w:val="24"/>
              </w:rPr>
            </w:pPr>
          </w:p>
          <w:p w14:paraId="2B971497" w14:textId="77777777" w:rsidR="00284348" w:rsidRDefault="005E493D" w:rsidP="00E60AAD">
            <w:pPr>
              <w:pStyle w:val="TableParagraph"/>
              <w:rPr>
                <w:rFonts w:ascii="Arial Narrow" w:hAnsi="Arial Narrow"/>
                <w:sz w:val="24"/>
                <w:szCs w:val="24"/>
              </w:rPr>
            </w:pPr>
            <w:r>
              <w:rPr>
                <w:rFonts w:ascii="Arial Narrow" w:hAnsi="Arial Narrow"/>
                <w:sz w:val="24"/>
                <w:szCs w:val="24"/>
              </w:rPr>
              <w:t>Qualify for ‘Platinum</w:t>
            </w:r>
            <w:r w:rsidR="00284348">
              <w:rPr>
                <w:rFonts w:ascii="Arial Narrow" w:hAnsi="Arial Narrow"/>
                <w:sz w:val="24"/>
                <w:szCs w:val="24"/>
              </w:rPr>
              <w:t xml:space="preserve"> Award’ for Sport</w:t>
            </w:r>
          </w:p>
          <w:p w14:paraId="697590C0" w14:textId="77777777" w:rsidR="005E493D" w:rsidRDefault="005E493D" w:rsidP="00E60AAD">
            <w:pPr>
              <w:pStyle w:val="TableParagraph"/>
              <w:rPr>
                <w:rFonts w:ascii="Arial Narrow" w:hAnsi="Arial Narrow"/>
                <w:sz w:val="24"/>
                <w:szCs w:val="24"/>
              </w:rPr>
            </w:pPr>
          </w:p>
          <w:p w14:paraId="27C3F8EE" w14:textId="66DEA53B" w:rsidR="005E493D" w:rsidRDefault="005E493D" w:rsidP="00E60AAD">
            <w:pPr>
              <w:pStyle w:val="TableParagraph"/>
              <w:rPr>
                <w:rFonts w:ascii="Arial Narrow" w:hAnsi="Arial Narrow"/>
                <w:sz w:val="24"/>
                <w:szCs w:val="24"/>
              </w:rPr>
            </w:pPr>
            <w:r>
              <w:rPr>
                <w:rFonts w:ascii="Arial Narrow" w:hAnsi="Arial Narrow"/>
                <w:sz w:val="24"/>
                <w:szCs w:val="24"/>
              </w:rPr>
              <w:t>To be able to participate with the maximum number at this event and achieve some successes</w:t>
            </w:r>
          </w:p>
        </w:tc>
        <w:tc>
          <w:tcPr>
            <w:tcW w:w="1559" w:type="dxa"/>
          </w:tcPr>
          <w:p w14:paraId="6A1B8662" w14:textId="77777777" w:rsidR="00A4562C" w:rsidRDefault="00A4562C" w:rsidP="00E60AAD">
            <w:pPr>
              <w:pStyle w:val="TableParagraph"/>
              <w:rPr>
                <w:rFonts w:ascii="Arial Narrow" w:hAnsi="Arial Narrow"/>
                <w:sz w:val="24"/>
                <w:szCs w:val="24"/>
              </w:rPr>
            </w:pPr>
            <w:r>
              <w:rPr>
                <w:rFonts w:ascii="Arial Narrow" w:hAnsi="Arial Narrow"/>
                <w:sz w:val="24"/>
                <w:szCs w:val="24"/>
              </w:rPr>
              <w:t>£1,200</w:t>
            </w:r>
          </w:p>
          <w:p w14:paraId="2A34AB3A" w14:textId="77777777" w:rsidR="005E493D" w:rsidRDefault="005E493D" w:rsidP="00E60AAD">
            <w:pPr>
              <w:pStyle w:val="TableParagraph"/>
              <w:rPr>
                <w:rFonts w:ascii="Arial Narrow" w:hAnsi="Arial Narrow"/>
                <w:sz w:val="24"/>
                <w:szCs w:val="24"/>
              </w:rPr>
            </w:pPr>
          </w:p>
          <w:p w14:paraId="3D6614D8" w14:textId="77777777" w:rsidR="005E493D" w:rsidRDefault="005E493D" w:rsidP="00E60AAD">
            <w:pPr>
              <w:pStyle w:val="TableParagraph"/>
              <w:rPr>
                <w:rFonts w:ascii="Arial Narrow" w:hAnsi="Arial Narrow"/>
                <w:sz w:val="24"/>
                <w:szCs w:val="24"/>
              </w:rPr>
            </w:pPr>
          </w:p>
          <w:p w14:paraId="2FF34689" w14:textId="77777777" w:rsidR="005E493D" w:rsidRDefault="005E493D" w:rsidP="00E60AAD">
            <w:pPr>
              <w:pStyle w:val="TableParagraph"/>
              <w:rPr>
                <w:rFonts w:ascii="Arial Narrow" w:hAnsi="Arial Narrow"/>
                <w:sz w:val="24"/>
                <w:szCs w:val="24"/>
              </w:rPr>
            </w:pPr>
          </w:p>
          <w:p w14:paraId="6271E6D6" w14:textId="77777777" w:rsidR="005E493D" w:rsidRDefault="005E493D" w:rsidP="00E60AAD">
            <w:pPr>
              <w:pStyle w:val="TableParagraph"/>
              <w:rPr>
                <w:rFonts w:ascii="Arial Narrow" w:hAnsi="Arial Narrow"/>
                <w:sz w:val="24"/>
                <w:szCs w:val="24"/>
              </w:rPr>
            </w:pPr>
          </w:p>
          <w:p w14:paraId="263B0522" w14:textId="77777777" w:rsidR="005E493D" w:rsidRDefault="005E493D" w:rsidP="00E60AAD">
            <w:pPr>
              <w:pStyle w:val="TableParagraph"/>
              <w:rPr>
                <w:rFonts w:ascii="Arial Narrow" w:hAnsi="Arial Narrow"/>
                <w:sz w:val="24"/>
                <w:szCs w:val="24"/>
              </w:rPr>
            </w:pPr>
          </w:p>
          <w:p w14:paraId="692607A8" w14:textId="77777777" w:rsidR="005E493D" w:rsidRDefault="005E493D" w:rsidP="00E60AAD">
            <w:pPr>
              <w:pStyle w:val="TableParagraph"/>
              <w:rPr>
                <w:rFonts w:ascii="Arial Narrow" w:hAnsi="Arial Narrow"/>
                <w:sz w:val="24"/>
                <w:szCs w:val="24"/>
              </w:rPr>
            </w:pPr>
          </w:p>
          <w:p w14:paraId="7AFF661E" w14:textId="77777777" w:rsidR="005E493D" w:rsidRDefault="005E493D" w:rsidP="00E60AAD">
            <w:pPr>
              <w:pStyle w:val="TableParagraph"/>
              <w:rPr>
                <w:rFonts w:ascii="Arial Narrow" w:hAnsi="Arial Narrow"/>
                <w:sz w:val="24"/>
                <w:szCs w:val="24"/>
              </w:rPr>
            </w:pPr>
          </w:p>
          <w:p w14:paraId="40F054AA" w14:textId="77777777" w:rsidR="005E493D" w:rsidRDefault="005E493D" w:rsidP="00E60AAD">
            <w:pPr>
              <w:pStyle w:val="TableParagraph"/>
              <w:rPr>
                <w:rFonts w:ascii="Arial Narrow" w:hAnsi="Arial Narrow"/>
                <w:sz w:val="24"/>
                <w:szCs w:val="24"/>
              </w:rPr>
            </w:pPr>
          </w:p>
          <w:p w14:paraId="3C015DD2" w14:textId="77777777" w:rsidR="005E493D" w:rsidRDefault="005E493D" w:rsidP="00E60AAD">
            <w:pPr>
              <w:pStyle w:val="TableParagraph"/>
              <w:rPr>
                <w:rFonts w:ascii="Arial Narrow" w:hAnsi="Arial Narrow"/>
                <w:sz w:val="24"/>
                <w:szCs w:val="24"/>
              </w:rPr>
            </w:pPr>
          </w:p>
          <w:p w14:paraId="0D5DD1D5" w14:textId="77777777" w:rsidR="005E493D" w:rsidRDefault="005E493D" w:rsidP="00E60AAD">
            <w:pPr>
              <w:pStyle w:val="TableParagraph"/>
              <w:rPr>
                <w:rFonts w:ascii="Arial Narrow" w:hAnsi="Arial Narrow"/>
                <w:sz w:val="24"/>
                <w:szCs w:val="24"/>
              </w:rPr>
            </w:pPr>
          </w:p>
          <w:p w14:paraId="4A180A61" w14:textId="77777777" w:rsidR="005E493D" w:rsidRDefault="005E493D" w:rsidP="00E60AAD">
            <w:pPr>
              <w:pStyle w:val="TableParagraph"/>
              <w:rPr>
                <w:rFonts w:ascii="Arial Narrow" w:hAnsi="Arial Narrow"/>
                <w:sz w:val="24"/>
                <w:szCs w:val="24"/>
              </w:rPr>
            </w:pPr>
          </w:p>
          <w:p w14:paraId="658F521A" w14:textId="77777777" w:rsidR="005E493D" w:rsidRDefault="005E493D" w:rsidP="00E60AAD">
            <w:pPr>
              <w:pStyle w:val="TableParagraph"/>
              <w:rPr>
                <w:rFonts w:ascii="Arial Narrow" w:hAnsi="Arial Narrow"/>
                <w:sz w:val="24"/>
                <w:szCs w:val="24"/>
              </w:rPr>
            </w:pPr>
          </w:p>
          <w:p w14:paraId="24318154" w14:textId="1A9BAD38" w:rsidR="005E493D" w:rsidRDefault="005E493D" w:rsidP="00E60AAD">
            <w:pPr>
              <w:pStyle w:val="TableParagraph"/>
              <w:rPr>
                <w:rFonts w:ascii="Arial Narrow" w:hAnsi="Arial Narrow"/>
                <w:sz w:val="24"/>
                <w:szCs w:val="24"/>
              </w:rPr>
            </w:pPr>
            <w:r>
              <w:rPr>
                <w:rFonts w:ascii="Arial Narrow" w:hAnsi="Arial Narrow"/>
                <w:sz w:val="24"/>
                <w:szCs w:val="24"/>
              </w:rPr>
              <w:t>£325</w:t>
            </w:r>
            <w:bookmarkStart w:id="0" w:name="_GoBack"/>
            <w:bookmarkEnd w:id="0"/>
          </w:p>
        </w:tc>
      </w:tr>
      <w:tr w:rsidR="00674AF6" w14:paraId="576B5663" w14:textId="77777777" w:rsidTr="00CF4D4E">
        <w:tc>
          <w:tcPr>
            <w:tcW w:w="3071" w:type="dxa"/>
          </w:tcPr>
          <w:p w14:paraId="6C9B35B1" w14:textId="77777777" w:rsidR="00674AF6" w:rsidRDefault="00674AF6" w:rsidP="00E60AAD">
            <w:pPr>
              <w:pStyle w:val="TableParagraph"/>
              <w:rPr>
                <w:rFonts w:ascii="Arial Narrow" w:hAnsi="Arial Narrow"/>
                <w:b/>
                <w:sz w:val="24"/>
              </w:rPr>
            </w:pPr>
            <w:r>
              <w:rPr>
                <w:rFonts w:ascii="Arial Narrow" w:hAnsi="Arial Narrow"/>
                <w:b/>
                <w:sz w:val="24"/>
              </w:rPr>
              <w:t>Supporting the well-being of pupils</w:t>
            </w:r>
          </w:p>
        </w:tc>
        <w:tc>
          <w:tcPr>
            <w:tcW w:w="3072" w:type="dxa"/>
          </w:tcPr>
          <w:p w14:paraId="1967A81C" w14:textId="77777777" w:rsidR="00674AF6" w:rsidRDefault="00674AF6" w:rsidP="00E60AAD">
            <w:pPr>
              <w:pStyle w:val="TableParagraph"/>
              <w:rPr>
                <w:rFonts w:ascii="Arial Narrow" w:hAnsi="Arial Narrow"/>
                <w:sz w:val="24"/>
                <w:szCs w:val="24"/>
              </w:rPr>
            </w:pPr>
            <w:r>
              <w:rPr>
                <w:rFonts w:ascii="Arial Narrow" w:hAnsi="Arial Narrow"/>
                <w:sz w:val="24"/>
                <w:szCs w:val="24"/>
              </w:rPr>
              <w:t>Y6 Outdoor and Adventure Day</w:t>
            </w:r>
          </w:p>
          <w:p w14:paraId="38A907B9" w14:textId="77777777" w:rsidR="006A4304" w:rsidRDefault="006A4304" w:rsidP="00E60AAD">
            <w:pPr>
              <w:pStyle w:val="TableParagraph"/>
              <w:rPr>
                <w:rFonts w:ascii="Arial Narrow" w:hAnsi="Arial Narrow"/>
                <w:sz w:val="24"/>
                <w:szCs w:val="24"/>
              </w:rPr>
            </w:pPr>
          </w:p>
          <w:p w14:paraId="479A1DF9" w14:textId="77777777" w:rsidR="006A4304" w:rsidRDefault="006A4304" w:rsidP="00E60AAD">
            <w:pPr>
              <w:pStyle w:val="TableParagraph"/>
              <w:rPr>
                <w:rFonts w:ascii="Arial Narrow" w:hAnsi="Arial Narrow"/>
                <w:sz w:val="24"/>
                <w:szCs w:val="24"/>
              </w:rPr>
            </w:pPr>
          </w:p>
          <w:p w14:paraId="7E7CA428" w14:textId="77777777" w:rsidR="006A4304" w:rsidRDefault="006A4304" w:rsidP="00E60AAD">
            <w:pPr>
              <w:pStyle w:val="TableParagraph"/>
              <w:rPr>
                <w:rFonts w:ascii="Arial Narrow" w:hAnsi="Arial Narrow"/>
                <w:sz w:val="24"/>
                <w:szCs w:val="24"/>
              </w:rPr>
            </w:pPr>
          </w:p>
          <w:p w14:paraId="0EB29669" w14:textId="77777777" w:rsidR="006A4304" w:rsidRDefault="006A4304" w:rsidP="00E60AAD">
            <w:pPr>
              <w:pStyle w:val="TableParagraph"/>
              <w:rPr>
                <w:rFonts w:ascii="Arial Narrow" w:hAnsi="Arial Narrow"/>
                <w:sz w:val="24"/>
                <w:szCs w:val="24"/>
              </w:rPr>
            </w:pPr>
          </w:p>
          <w:p w14:paraId="7440E1A1" w14:textId="77777777" w:rsidR="006A4304" w:rsidRDefault="006A4304" w:rsidP="00E60AAD">
            <w:pPr>
              <w:pStyle w:val="TableParagraph"/>
              <w:rPr>
                <w:rFonts w:ascii="Arial Narrow" w:hAnsi="Arial Narrow"/>
                <w:sz w:val="24"/>
                <w:szCs w:val="24"/>
              </w:rPr>
            </w:pPr>
            <w:r>
              <w:rPr>
                <w:rFonts w:ascii="Arial Narrow" w:hAnsi="Arial Narrow"/>
                <w:sz w:val="24"/>
                <w:szCs w:val="24"/>
              </w:rPr>
              <w:t xml:space="preserve">Yoga after school club encompassing aspects of mindfulness </w:t>
            </w:r>
          </w:p>
          <w:p w14:paraId="781CD31F" w14:textId="77777777" w:rsidR="006A4304" w:rsidRDefault="006A4304" w:rsidP="00E60AAD">
            <w:pPr>
              <w:pStyle w:val="TableParagraph"/>
              <w:rPr>
                <w:rFonts w:ascii="Arial Narrow" w:hAnsi="Arial Narrow"/>
                <w:sz w:val="24"/>
                <w:szCs w:val="24"/>
              </w:rPr>
            </w:pPr>
          </w:p>
          <w:p w14:paraId="04DC535D" w14:textId="77777777" w:rsidR="006A4304" w:rsidRDefault="006A4304" w:rsidP="00E60AAD">
            <w:pPr>
              <w:pStyle w:val="TableParagraph"/>
              <w:rPr>
                <w:rFonts w:ascii="Arial Narrow" w:hAnsi="Arial Narrow"/>
                <w:sz w:val="24"/>
                <w:szCs w:val="24"/>
              </w:rPr>
            </w:pPr>
            <w:r>
              <w:rPr>
                <w:rFonts w:ascii="Arial Narrow" w:hAnsi="Arial Narrow"/>
                <w:sz w:val="24"/>
                <w:szCs w:val="24"/>
              </w:rPr>
              <w:t>Lunchtime outdoor activities</w:t>
            </w:r>
          </w:p>
        </w:tc>
        <w:tc>
          <w:tcPr>
            <w:tcW w:w="3072" w:type="dxa"/>
          </w:tcPr>
          <w:p w14:paraId="1376B715" w14:textId="77777777" w:rsidR="00674AF6" w:rsidRDefault="00674AF6" w:rsidP="00E60AAD">
            <w:pPr>
              <w:pStyle w:val="TableParagraph"/>
              <w:rPr>
                <w:rFonts w:ascii="Arial Narrow" w:hAnsi="Arial Narrow"/>
                <w:sz w:val="24"/>
                <w:szCs w:val="24"/>
              </w:rPr>
            </w:pPr>
            <w:r>
              <w:rPr>
                <w:rFonts w:ascii="Arial Narrow" w:hAnsi="Arial Narrow"/>
                <w:sz w:val="24"/>
                <w:szCs w:val="24"/>
              </w:rPr>
              <w:lastRenderedPageBreak/>
              <w:t>Opportunity for Y6 children to work alongside pupils from other schools who will be attending the sa</w:t>
            </w:r>
            <w:r w:rsidR="006A4304">
              <w:rPr>
                <w:rFonts w:ascii="Arial Narrow" w:hAnsi="Arial Narrow"/>
                <w:sz w:val="24"/>
                <w:szCs w:val="24"/>
              </w:rPr>
              <w:t>me High School</w:t>
            </w:r>
          </w:p>
          <w:p w14:paraId="4C5A5F1E" w14:textId="77777777" w:rsidR="006A4304" w:rsidRDefault="006A4304" w:rsidP="00E60AAD">
            <w:pPr>
              <w:pStyle w:val="TableParagraph"/>
              <w:rPr>
                <w:rFonts w:ascii="Arial Narrow" w:hAnsi="Arial Narrow"/>
                <w:sz w:val="24"/>
                <w:szCs w:val="24"/>
              </w:rPr>
            </w:pPr>
          </w:p>
          <w:p w14:paraId="41FFEE78" w14:textId="77777777" w:rsidR="006A4304" w:rsidRDefault="006A4304" w:rsidP="00E60AAD">
            <w:pPr>
              <w:pStyle w:val="TableParagraph"/>
              <w:rPr>
                <w:rFonts w:ascii="Arial Narrow" w:hAnsi="Arial Narrow"/>
                <w:sz w:val="24"/>
                <w:szCs w:val="24"/>
              </w:rPr>
            </w:pPr>
            <w:r>
              <w:rPr>
                <w:rFonts w:ascii="Arial Narrow" w:hAnsi="Arial Narrow"/>
                <w:sz w:val="24"/>
                <w:szCs w:val="24"/>
              </w:rPr>
              <w:t>Opportunities for children to relax and reflect on feelings and surroundings</w:t>
            </w:r>
          </w:p>
          <w:p w14:paraId="126C5301" w14:textId="77777777" w:rsidR="006A4304" w:rsidRDefault="006A4304" w:rsidP="00E60AAD">
            <w:pPr>
              <w:pStyle w:val="TableParagraph"/>
              <w:rPr>
                <w:rFonts w:ascii="Arial Narrow" w:hAnsi="Arial Narrow"/>
                <w:sz w:val="24"/>
                <w:szCs w:val="24"/>
              </w:rPr>
            </w:pPr>
          </w:p>
          <w:p w14:paraId="60B905EF" w14:textId="77777777" w:rsidR="006A4304" w:rsidRDefault="00284348" w:rsidP="00E60AAD">
            <w:pPr>
              <w:pStyle w:val="TableParagraph"/>
              <w:rPr>
                <w:rFonts w:ascii="Arial Narrow" w:hAnsi="Arial Narrow"/>
                <w:sz w:val="24"/>
                <w:szCs w:val="24"/>
              </w:rPr>
            </w:pPr>
            <w:r>
              <w:rPr>
                <w:rFonts w:ascii="Arial Narrow" w:hAnsi="Arial Narrow"/>
                <w:sz w:val="24"/>
                <w:szCs w:val="24"/>
              </w:rPr>
              <w:t>Activities to reduce anxiety and support pupils with social, emotional needs</w:t>
            </w:r>
          </w:p>
        </w:tc>
        <w:tc>
          <w:tcPr>
            <w:tcW w:w="1559" w:type="dxa"/>
          </w:tcPr>
          <w:p w14:paraId="352580FC" w14:textId="3BC9D39C" w:rsidR="00674AF6" w:rsidRDefault="00A4234A" w:rsidP="00E60AAD">
            <w:pPr>
              <w:pStyle w:val="TableParagraph"/>
              <w:rPr>
                <w:rFonts w:ascii="Arial Narrow" w:hAnsi="Arial Narrow"/>
                <w:sz w:val="24"/>
                <w:szCs w:val="24"/>
              </w:rPr>
            </w:pPr>
            <w:r>
              <w:rPr>
                <w:rFonts w:ascii="Arial Narrow" w:hAnsi="Arial Narrow"/>
                <w:sz w:val="24"/>
                <w:szCs w:val="24"/>
              </w:rPr>
              <w:lastRenderedPageBreak/>
              <w:t xml:space="preserve">See </w:t>
            </w:r>
            <w:proofErr w:type="spellStart"/>
            <w:r>
              <w:rPr>
                <w:rFonts w:ascii="Arial Narrow" w:hAnsi="Arial Narrow"/>
                <w:sz w:val="24"/>
                <w:szCs w:val="24"/>
              </w:rPr>
              <w:t>Beaumanor</w:t>
            </w:r>
            <w:proofErr w:type="spellEnd"/>
          </w:p>
          <w:p w14:paraId="7AD2113F" w14:textId="77777777" w:rsidR="00CF4371" w:rsidRDefault="00CF4371" w:rsidP="00E60AAD">
            <w:pPr>
              <w:pStyle w:val="TableParagraph"/>
              <w:rPr>
                <w:rFonts w:ascii="Arial Narrow" w:hAnsi="Arial Narrow"/>
                <w:sz w:val="24"/>
                <w:szCs w:val="24"/>
              </w:rPr>
            </w:pPr>
          </w:p>
          <w:p w14:paraId="67EC8596" w14:textId="77777777" w:rsidR="00CF4371" w:rsidRDefault="00CF4371" w:rsidP="00E60AAD">
            <w:pPr>
              <w:pStyle w:val="TableParagraph"/>
              <w:rPr>
                <w:rFonts w:ascii="Arial Narrow" w:hAnsi="Arial Narrow"/>
                <w:sz w:val="24"/>
                <w:szCs w:val="24"/>
              </w:rPr>
            </w:pPr>
          </w:p>
          <w:p w14:paraId="77CDB450" w14:textId="77777777" w:rsidR="00CF4371" w:rsidRDefault="00CF4371" w:rsidP="00E60AAD">
            <w:pPr>
              <w:pStyle w:val="TableParagraph"/>
              <w:rPr>
                <w:rFonts w:ascii="Arial Narrow" w:hAnsi="Arial Narrow"/>
                <w:sz w:val="24"/>
                <w:szCs w:val="24"/>
              </w:rPr>
            </w:pPr>
          </w:p>
          <w:p w14:paraId="041291AD" w14:textId="77777777" w:rsidR="00CF4371" w:rsidRDefault="00CF4371" w:rsidP="00E60AAD">
            <w:pPr>
              <w:pStyle w:val="TableParagraph"/>
              <w:rPr>
                <w:rFonts w:ascii="Arial Narrow" w:hAnsi="Arial Narrow"/>
                <w:sz w:val="24"/>
                <w:szCs w:val="24"/>
              </w:rPr>
            </w:pPr>
            <w:r>
              <w:rPr>
                <w:rFonts w:ascii="Arial Narrow" w:hAnsi="Arial Narrow"/>
                <w:sz w:val="24"/>
                <w:szCs w:val="24"/>
              </w:rPr>
              <w:t>Internal coach</w:t>
            </w:r>
          </w:p>
        </w:tc>
      </w:tr>
      <w:tr w:rsidR="00855558" w14:paraId="723B1E85" w14:textId="77777777" w:rsidTr="00CF4D4E">
        <w:tc>
          <w:tcPr>
            <w:tcW w:w="3071" w:type="dxa"/>
          </w:tcPr>
          <w:p w14:paraId="4BDE0B2D" w14:textId="77777777" w:rsidR="00855558" w:rsidRDefault="00855558" w:rsidP="00E60AAD">
            <w:pPr>
              <w:pStyle w:val="TableParagraph"/>
              <w:rPr>
                <w:rFonts w:ascii="Arial Narrow" w:hAnsi="Arial Narrow"/>
                <w:b/>
                <w:sz w:val="24"/>
              </w:rPr>
            </w:pPr>
            <w:r>
              <w:rPr>
                <w:rFonts w:ascii="Arial Narrow" w:hAnsi="Arial Narrow"/>
                <w:b/>
                <w:sz w:val="24"/>
              </w:rPr>
              <w:t>Replacing &amp; updating equipment</w:t>
            </w:r>
          </w:p>
        </w:tc>
        <w:tc>
          <w:tcPr>
            <w:tcW w:w="3072" w:type="dxa"/>
          </w:tcPr>
          <w:p w14:paraId="205F96D0" w14:textId="77777777" w:rsidR="00855558" w:rsidRDefault="00855558" w:rsidP="00E60AAD">
            <w:pPr>
              <w:pStyle w:val="TableParagraph"/>
              <w:rPr>
                <w:rFonts w:ascii="Arial Narrow" w:hAnsi="Arial Narrow"/>
                <w:sz w:val="24"/>
                <w:szCs w:val="24"/>
              </w:rPr>
            </w:pPr>
          </w:p>
        </w:tc>
        <w:tc>
          <w:tcPr>
            <w:tcW w:w="3072" w:type="dxa"/>
          </w:tcPr>
          <w:p w14:paraId="0E297EC2" w14:textId="77777777" w:rsidR="00855558" w:rsidRDefault="00855558" w:rsidP="00E60AAD">
            <w:pPr>
              <w:pStyle w:val="TableParagraph"/>
              <w:rPr>
                <w:rFonts w:ascii="Arial Narrow" w:hAnsi="Arial Narrow"/>
                <w:sz w:val="24"/>
                <w:szCs w:val="24"/>
              </w:rPr>
            </w:pPr>
          </w:p>
        </w:tc>
        <w:tc>
          <w:tcPr>
            <w:tcW w:w="1559" w:type="dxa"/>
          </w:tcPr>
          <w:p w14:paraId="68F0A01B" w14:textId="240F9020" w:rsidR="00855558" w:rsidRDefault="005E493D" w:rsidP="005E493D">
            <w:pPr>
              <w:pStyle w:val="TableParagraph"/>
              <w:rPr>
                <w:rFonts w:ascii="Arial Narrow" w:hAnsi="Arial Narrow"/>
                <w:sz w:val="24"/>
                <w:szCs w:val="24"/>
              </w:rPr>
            </w:pPr>
            <w:r>
              <w:rPr>
                <w:rFonts w:ascii="Arial Narrow" w:hAnsi="Arial Narrow"/>
                <w:sz w:val="24"/>
                <w:szCs w:val="24"/>
              </w:rPr>
              <w:t>£3,000</w:t>
            </w:r>
          </w:p>
        </w:tc>
      </w:tr>
    </w:tbl>
    <w:p w14:paraId="610ED80A" w14:textId="77777777" w:rsidR="00E60AAD" w:rsidRPr="00E60AAD" w:rsidRDefault="00E60AAD" w:rsidP="00E60AAD">
      <w:pPr>
        <w:pStyle w:val="TableParagraph"/>
        <w:jc w:val="center"/>
        <w:rPr>
          <w:rFonts w:ascii="Arial Narrow" w:hAnsi="Arial Narrow"/>
          <w:b/>
          <w:sz w:val="24"/>
          <w:szCs w:val="24"/>
        </w:rPr>
      </w:pPr>
    </w:p>
    <w:p w14:paraId="1182DE10" w14:textId="77777777" w:rsidR="00BD6F06" w:rsidRPr="00B96752" w:rsidRDefault="00B96752" w:rsidP="00730E72">
      <w:pPr>
        <w:rPr>
          <w:rFonts w:ascii="Arial Narrow" w:hAnsi="Arial Narrow"/>
          <w:b/>
          <w:sz w:val="24"/>
          <w:szCs w:val="24"/>
        </w:rPr>
      </w:pPr>
      <w:r w:rsidRPr="00E60AAD">
        <w:rPr>
          <w:rFonts w:ascii="Arial Narrow" w:hAnsi="Arial Narrow"/>
          <w:noProof/>
          <w:sz w:val="24"/>
          <w:szCs w:val="24"/>
          <w:lang w:eastAsia="en-GB"/>
        </w:rPr>
        <w:drawing>
          <wp:inline distT="0" distB="0" distL="0" distR="0" wp14:anchorId="556BE59E" wp14:editId="2754AF79">
            <wp:extent cx="374303" cy="35206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5" cy="385715"/>
                    </a:xfrm>
                    <a:prstGeom prst="rect">
                      <a:avLst/>
                    </a:prstGeom>
                    <a:noFill/>
                    <a:ln>
                      <a:noFill/>
                    </a:ln>
                  </pic:spPr>
                </pic:pic>
              </a:graphicData>
            </a:graphic>
          </wp:inline>
        </w:drawing>
      </w:r>
      <w:r>
        <w:rPr>
          <w:b/>
        </w:rPr>
        <w:t xml:space="preserve"> </w:t>
      </w:r>
      <w:r w:rsidRPr="00B96752">
        <w:rPr>
          <w:rFonts w:ascii="Arial Narrow" w:hAnsi="Arial Narrow"/>
          <w:b/>
          <w:sz w:val="24"/>
          <w:szCs w:val="24"/>
        </w:rPr>
        <w:t>How do we measure the impact?</w:t>
      </w:r>
    </w:p>
    <w:p w14:paraId="648DCAE6" w14:textId="77777777" w:rsidR="00B96752" w:rsidRPr="00B96752" w:rsidRDefault="00B96752" w:rsidP="00B96752">
      <w:pPr>
        <w:pStyle w:val="ListParagraph"/>
        <w:numPr>
          <w:ilvl w:val="0"/>
          <w:numId w:val="5"/>
        </w:numPr>
        <w:rPr>
          <w:rFonts w:ascii="Arial Narrow" w:hAnsi="Arial Narrow"/>
          <w:sz w:val="24"/>
          <w:szCs w:val="24"/>
        </w:rPr>
      </w:pPr>
      <w:r w:rsidRPr="00B96752">
        <w:rPr>
          <w:rFonts w:ascii="Arial Narrow" w:hAnsi="Arial Narrow"/>
          <w:sz w:val="24"/>
          <w:szCs w:val="24"/>
        </w:rPr>
        <w:t>Fitness testing</w:t>
      </w:r>
    </w:p>
    <w:p w14:paraId="2EADD783" w14:textId="77777777" w:rsidR="00B96752" w:rsidRDefault="00B96752" w:rsidP="00B96752">
      <w:pPr>
        <w:pStyle w:val="ListParagraph"/>
        <w:numPr>
          <w:ilvl w:val="0"/>
          <w:numId w:val="5"/>
        </w:numPr>
        <w:rPr>
          <w:rFonts w:ascii="Arial Narrow" w:hAnsi="Arial Narrow"/>
          <w:sz w:val="24"/>
          <w:szCs w:val="24"/>
        </w:rPr>
      </w:pPr>
      <w:r w:rsidRPr="00B96752">
        <w:rPr>
          <w:rFonts w:ascii="Arial Narrow" w:hAnsi="Arial Narrow"/>
          <w:sz w:val="24"/>
          <w:szCs w:val="24"/>
        </w:rPr>
        <w:t>Lesson observations</w:t>
      </w:r>
    </w:p>
    <w:p w14:paraId="5E317D07" w14:textId="77777777" w:rsidR="00AF258C" w:rsidRPr="00B96752" w:rsidRDefault="00AF258C" w:rsidP="00B96752">
      <w:pPr>
        <w:pStyle w:val="ListParagraph"/>
        <w:numPr>
          <w:ilvl w:val="0"/>
          <w:numId w:val="5"/>
        </w:numPr>
        <w:rPr>
          <w:rFonts w:ascii="Arial Narrow" w:hAnsi="Arial Narrow"/>
          <w:sz w:val="24"/>
          <w:szCs w:val="24"/>
        </w:rPr>
      </w:pPr>
      <w:r>
        <w:rPr>
          <w:rFonts w:ascii="Arial Narrow" w:hAnsi="Arial Narrow"/>
          <w:sz w:val="24"/>
          <w:szCs w:val="24"/>
        </w:rPr>
        <w:t>Observation of Sports Coaches</w:t>
      </w:r>
    </w:p>
    <w:p w14:paraId="2B96577A" w14:textId="77777777" w:rsidR="00B96752" w:rsidRPr="00B96752" w:rsidRDefault="00B96752" w:rsidP="00B96752">
      <w:pPr>
        <w:pStyle w:val="ListParagraph"/>
        <w:numPr>
          <w:ilvl w:val="0"/>
          <w:numId w:val="5"/>
        </w:numPr>
        <w:rPr>
          <w:rFonts w:ascii="Arial Narrow" w:hAnsi="Arial Narrow"/>
          <w:sz w:val="24"/>
          <w:szCs w:val="24"/>
        </w:rPr>
      </w:pPr>
      <w:r w:rsidRPr="00B96752">
        <w:rPr>
          <w:rFonts w:ascii="Arial Narrow" w:hAnsi="Arial Narrow"/>
          <w:sz w:val="24"/>
          <w:szCs w:val="24"/>
        </w:rPr>
        <w:t>Uptake of sports clubs</w:t>
      </w:r>
    </w:p>
    <w:p w14:paraId="41A6A64E" w14:textId="77777777" w:rsidR="00B96752" w:rsidRPr="00B96752" w:rsidRDefault="00B96752" w:rsidP="00B96752">
      <w:pPr>
        <w:pStyle w:val="ListParagraph"/>
        <w:numPr>
          <w:ilvl w:val="0"/>
          <w:numId w:val="5"/>
        </w:numPr>
        <w:rPr>
          <w:rFonts w:ascii="Arial Narrow" w:hAnsi="Arial Narrow"/>
          <w:sz w:val="24"/>
          <w:szCs w:val="24"/>
        </w:rPr>
      </w:pPr>
      <w:r w:rsidRPr="00B96752">
        <w:rPr>
          <w:rFonts w:ascii="Arial Narrow" w:hAnsi="Arial Narrow"/>
          <w:sz w:val="24"/>
          <w:szCs w:val="24"/>
        </w:rPr>
        <w:t>Tournament results</w:t>
      </w:r>
    </w:p>
    <w:p w14:paraId="3146E703" w14:textId="16ADCEBC" w:rsidR="00B96752" w:rsidRPr="00B96752" w:rsidRDefault="005E493D" w:rsidP="00B96752">
      <w:pPr>
        <w:pStyle w:val="ListParagraph"/>
        <w:numPr>
          <w:ilvl w:val="0"/>
          <w:numId w:val="5"/>
        </w:numPr>
        <w:rPr>
          <w:rFonts w:ascii="Arial Narrow" w:hAnsi="Arial Narrow"/>
          <w:sz w:val="24"/>
          <w:szCs w:val="24"/>
        </w:rPr>
      </w:pPr>
      <w:r>
        <w:rPr>
          <w:rFonts w:ascii="Arial Narrow" w:hAnsi="Arial Narrow"/>
          <w:sz w:val="24"/>
          <w:szCs w:val="24"/>
        </w:rPr>
        <w:t>Platinum award</w:t>
      </w:r>
    </w:p>
    <w:sectPr w:rsidR="00B96752" w:rsidRPr="00B96752" w:rsidSect="00CA1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070"/>
    <w:multiLevelType w:val="hybridMultilevel"/>
    <w:tmpl w:val="2710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622E"/>
    <w:multiLevelType w:val="hybridMultilevel"/>
    <w:tmpl w:val="7C16B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743EF"/>
    <w:multiLevelType w:val="hybridMultilevel"/>
    <w:tmpl w:val="E9EA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E7612"/>
    <w:multiLevelType w:val="hybridMultilevel"/>
    <w:tmpl w:val="AC7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B7164"/>
    <w:multiLevelType w:val="hybridMultilevel"/>
    <w:tmpl w:val="FA9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55150"/>
    <w:multiLevelType w:val="hybridMultilevel"/>
    <w:tmpl w:val="793A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72"/>
    <w:rsid w:val="00024CB1"/>
    <w:rsid w:val="00096FD4"/>
    <w:rsid w:val="000E2B4A"/>
    <w:rsid w:val="000E4B68"/>
    <w:rsid w:val="00123367"/>
    <w:rsid w:val="001C3A21"/>
    <w:rsid w:val="00284348"/>
    <w:rsid w:val="00342921"/>
    <w:rsid w:val="003B2D76"/>
    <w:rsid w:val="00523B0A"/>
    <w:rsid w:val="005B09D8"/>
    <w:rsid w:val="005B5DF2"/>
    <w:rsid w:val="005E493D"/>
    <w:rsid w:val="00674AF6"/>
    <w:rsid w:val="006A4304"/>
    <w:rsid w:val="00730E72"/>
    <w:rsid w:val="00736474"/>
    <w:rsid w:val="0078204E"/>
    <w:rsid w:val="00855558"/>
    <w:rsid w:val="009D4DCA"/>
    <w:rsid w:val="00A4234A"/>
    <w:rsid w:val="00A4562C"/>
    <w:rsid w:val="00A87C02"/>
    <w:rsid w:val="00AF258C"/>
    <w:rsid w:val="00B365E3"/>
    <w:rsid w:val="00B55C44"/>
    <w:rsid w:val="00B92166"/>
    <w:rsid w:val="00B96752"/>
    <w:rsid w:val="00BD6F06"/>
    <w:rsid w:val="00CA1417"/>
    <w:rsid w:val="00CF367A"/>
    <w:rsid w:val="00CF4371"/>
    <w:rsid w:val="00D8521D"/>
    <w:rsid w:val="00DB6090"/>
    <w:rsid w:val="00E12321"/>
    <w:rsid w:val="00E468AE"/>
    <w:rsid w:val="00E60AAD"/>
    <w:rsid w:val="00E61854"/>
    <w:rsid w:val="00E94A76"/>
    <w:rsid w:val="00F0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891"/>
  <w15:docId w15:val="{01A19472-8677-4E5F-AEF5-B8BDA5C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30E72"/>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BD6F06"/>
    <w:pPr>
      <w:ind w:left="720"/>
      <w:contextualSpacing/>
    </w:pPr>
  </w:style>
  <w:style w:type="table" w:styleId="TableGrid">
    <w:name w:val="Table Grid"/>
    <w:basedOn w:val="TableNormal"/>
    <w:uiPriority w:val="39"/>
    <w:rsid w:val="00E6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0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8204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noon</dc:creator>
  <cp:keywords/>
  <dc:description/>
  <cp:lastModifiedBy>Sam Perkins</cp:lastModifiedBy>
  <cp:revision>2</cp:revision>
  <cp:lastPrinted>2018-10-01T16:24:00Z</cp:lastPrinted>
  <dcterms:created xsi:type="dcterms:W3CDTF">2020-02-12T11:30:00Z</dcterms:created>
  <dcterms:modified xsi:type="dcterms:W3CDTF">2020-02-12T11:30:00Z</dcterms:modified>
</cp:coreProperties>
</file>