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9" w:type="dxa"/>
        <w:tblInd w:w="-34" w:type="dxa"/>
        <w:tblLook w:val="04A0" w:firstRow="1" w:lastRow="0" w:firstColumn="1" w:lastColumn="0" w:noHBand="0" w:noVBand="1"/>
      </w:tblPr>
      <w:tblGrid>
        <w:gridCol w:w="4707"/>
        <w:gridCol w:w="567"/>
        <w:gridCol w:w="4647"/>
        <w:gridCol w:w="567"/>
        <w:gridCol w:w="4951"/>
      </w:tblGrid>
      <w:tr w:rsidR="00A2284D" w14:paraId="1C54EBEC" w14:textId="77777777" w:rsidTr="00084108">
        <w:tc>
          <w:tcPr>
            <w:tcW w:w="4707" w:type="dxa"/>
            <w:tcBorders>
              <w:top w:val="single" w:sz="18" w:space="0" w:color="000090"/>
              <w:left w:val="single" w:sz="18" w:space="0" w:color="000090"/>
              <w:bottom w:val="nil"/>
              <w:right w:val="single" w:sz="18" w:space="0" w:color="000090"/>
            </w:tcBorders>
            <w:shd w:val="clear" w:color="auto" w:fill="auto"/>
          </w:tcPr>
          <w:p w14:paraId="59403CE0" w14:textId="6D97A0B1" w:rsidR="00A2284D" w:rsidRDefault="009D1D2B">
            <w:pPr>
              <w:jc w:val="center"/>
              <w:rPr>
                <w:color w:val="3399CC"/>
                <w:sz w:val="36"/>
              </w:rPr>
            </w:pPr>
            <w:r>
              <w:rPr>
                <w:color w:val="3399CC"/>
                <w:sz w:val="40"/>
              </w:rPr>
              <w:t>Punctuality</w:t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106C55CA" w14:textId="77777777" w:rsidR="00A2284D" w:rsidRDefault="00A2284D">
            <w:pPr>
              <w:jc w:val="center"/>
              <w:rPr>
                <w:color w:val="339999"/>
                <w:sz w:val="28"/>
              </w:rPr>
            </w:pPr>
          </w:p>
        </w:tc>
        <w:tc>
          <w:tcPr>
            <w:tcW w:w="4647" w:type="dxa"/>
            <w:tcBorders>
              <w:top w:val="single" w:sz="18" w:space="0" w:color="000090"/>
              <w:left w:val="single" w:sz="18" w:space="0" w:color="000090"/>
              <w:bottom w:val="nil"/>
              <w:right w:val="single" w:sz="18" w:space="0" w:color="000090"/>
            </w:tcBorders>
            <w:shd w:val="clear" w:color="auto" w:fill="auto"/>
          </w:tcPr>
          <w:p w14:paraId="2723D5E4" w14:textId="48CFA4D0" w:rsidR="00A2284D" w:rsidRDefault="00AB1DEE">
            <w:pPr>
              <w:jc w:val="center"/>
              <w:rPr>
                <w:color w:val="3399CC"/>
                <w:sz w:val="28"/>
              </w:rPr>
            </w:pPr>
            <w:r>
              <w:rPr>
                <w:color w:val="3399CC"/>
                <w:sz w:val="40"/>
              </w:rPr>
              <w:t xml:space="preserve">Attendance </w:t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24D14573" w14:textId="77777777" w:rsidR="00A2284D" w:rsidRDefault="00A2284D">
            <w:pPr>
              <w:jc w:val="center"/>
              <w:rPr>
                <w:noProof/>
              </w:rPr>
            </w:pPr>
          </w:p>
        </w:tc>
        <w:tc>
          <w:tcPr>
            <w:tcW w:w="4951" w:type="dxa"/>
            <w:vMerge w:val="restart"/>
            <w:tcBorders>
              <w:top w:val="single" w:sz="18" w:space="0" w:color="000090"/>
              <w:left w:val="single" w:sz="18" w:space="0" w:color="000090"/>
              <w:bottom w:val="single" w:sz="18" w:space="0" w:color="000090"/>
              <w:right w:val="single" w:sz="18" w:space="0" w:color="000090"/>
            </w:tcBorders>
          </w:tcPr>
          <w:p w14:paraId="0B621A68" w14:textId="2CCEA532" w:rsidR="00A2284D" w:rsidRDefault="00846EAA">
            <w:pPr>
              <w:jc w:val="center"/>
              <w:rPr>
                <w:color w:val="3399CC"/>
                <w:sz w:val="40"/>
              </w:rPr>
            </w:pPr>
            <w:proofErr w:type="spellStart"/>
            <w:r>
              <w:rPr>
                <w:color w:val="3399CC"/>
                <w:sz w:val="40"/>
              </w:rPr>
              <w:t>Mercenfeld</w:t>
            </w:r>
            <w:proofErr w:type="spellEnd"/>
            <w:r>
              <w:rPr>
                <w:color w:val="3399CC"/>
                <w:sz w:val="40"/>
              </w:rPr>
              <w:t xml:space="preserve"> Primary School</w:t>
            </w:r>
          </w:p>
          <w:p w14:paraId="1111C6E3" w14:textId="77777777" w:rsidR="00846EAA" w:rsidRDefault="00846EAA">
            <w:pPr>
              <w:jc w:val="center"/>
              <w:rPr>
                <w:color w:val="339999"/>
                <w:sz w:val="28"/>
              </w:rPr>
            </w:pPr>
          </w:p>
          <w:p w14:paraId="4D9BC226" w14:textId="55347940" w:rsidR="00A2284D" w:rsidRDefault="00C33B0D">
            <w:pPr>
              <w:jc w:val="center"/>
              <w:rPr>
                <w:color w:val="339999"/>
                <w:sz w:val="28"/>
              </w:rPr>
            </w:pPr>
            <w:r w:rsidRPr="00D0222B">
              <w:rPr>
                <w:rFonts w:ascii="Arial Narrow" w:hAnsi="Arial Narrow"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591C6A49" wp14:editId="32264AC9">
                  <wp:extent cx="2248101" cy="2114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179" cy="211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418C0" w14:textId="77777777" w:rsidR="00A2284D" w:rsidRDefault="00A2284D">
            <w:pPr>
              <w:jc w:val="center"/>
              <w:rPr>
                <w:color w:val="339999"/>
                <w:sz w:val="28"/>
              </w:rPr>
            </w:pPr>
          </w:p>
          <w:p w14:paraId="5FE65BA2" w14:textId="5C45EDCF" w:rsidR="00A2284D" w:rsidRDefault="00AE7926">
            <w:pPr>
              <w:jc w:val="center"/>
              <w:rPr>
                <w:b/>
                <w:color w:val="000090"/>
                <w:sz w:val="32"/>
                <w:szCs w:val="32"/>
              </w:rPr>
            </w:pPr>
            <w:r>
              <w:rPr>
                <w:b/>
                <w:color w:val="000090"/>
                <w:sz w:val="32"/>
                <w:szCs w:val="32"/>
              </w:rPr>
              <w:t xml:space="preserve">Uniform, </w:t>
            </w:r>
            <w:r w:rsidR="009D1D2B" w:rsidRPr="009D1D2B">
              <w:rPr>
                <w:b/>
                <w:color w:val="000090"/>
                <w:sz w:val="32"/>
                <w:szCs w:val="32"/>
              </w:rPr>
              <w:t xml:space="preserve">Outstanding </w:t>
            </w:r>
            <w:r w:rsidR="00B179A5">
              <w:rPr>
                <w:b/>
                <w:color w:val="000090"/>
                <w:sz w:val="32"/>
                <w:szCs w:val="32"/>
              </w:rPr>
              <w:t>Payments</w:t>
            </w:r>
            <w:r w:rsidR="00813D43">
              <w:rPr>
                <w:b/>
                <w:color w:val="000090"/>
                <w:sz w:val="32"/>
                <w:szCs w:val="32"/>
              </w:rPr>
              <w:t xml:space="preserve">, </w:t>
            </w:r>
            <w:proofErr w:type="spellStart"/>
            <w:r w:rsidR="00813D43">
              <w:rPr>
                <w:b/>
                <w:color w:val="000090"/>
                <w:sz w:val="32"/>
                <w:szCs w:val="32"/>
              </w:rPr>
              <w:t>Behaviour</w:t>
            </w:r>
            <w:proofErr w:type="spellEnd"/>
            <w:r w:rsidR="0095166A">
              <w:rPr>
                <w:b/>
                <w:color w:val="000090"/>
                <w:sz w:val="32"/>
                <w:szCs w:val="32"/>
              </w:rPr>
              <w:t xml:space="preserve">, Attendance and Punctuality </w:t>
            </w:r>
          </w:p>
          <w:p w14:paraId="6CFCA108" w14:textId="77777777" w:rsidR="009D1D2B" w:rsidRPr="009D1D2B" w:rsidRDefault="009D1D2B">
            <w:pPr>
              <w:jc w:val="center"/>
              <w:rPr>
                <w:b/>
                <w:color w:val="000090"/>
                <w:sz w:val="32"/>
                <w:szCs w:val="32"/>
              </w:rPr>
            </w:pPr>
          </w:p>
          <w:p w14:paraId="2356469F" w14:textId="77777777" w:rsidR="00084108" w:rsidRDefault="00084108">
            <w:pPr>
              <w:jc w:val="center"/>
              <w:rPr>
                <w:b/>
                <w:color w:val="000090"/>
                <w:sz w:val="32"/>
                <w:szCs w:val="32"/>
              </w:rPr>
            </w:pPr>
            <w:r w:rsidRPr="009D1D2B">
              <w:rPr>
                <w:b/>
                <w:color w:val="000090"/>
                <w:sz w:val="32"/>
                <w:szCs w:val="32"/>
              </w:rPr>
              <w:t>Guidance for Parents</w:t>
            </w:r>
          </w:p>
          <w:p w14:paraId="25615102" w14:textId="77777777" w:rsidR="009D1D2B" w:rsidRPr="009D1D2B" w:rsidRDefault="009D1D2B">
            <w:pPr>
              <w:jc w:val="center"/>
              <w:rPr>
                <w:b/>
                <w:color w:val="000090"/>
                <w:sz w:val="32"/>
                <w:szCs w:val="32"/>
              </w:rPr>
            </w:pPr>
          </w:p>
          <w:p w14:paraId="3FE00366" w14:textId="2FA9EFCD" w:rsidR="00084108" w:rsidRDefault="00084108">
            <w:pPr>
              <w:jc w:val="center"/>
              <w:rPr>
                <w:b/>
                <w:color w:val="000090"/>
                <w:sz w:val="36"/>
              </w:rPr>
            </w:pPr>
          </w:p>
          <w:p w14:paraId="0FEF3E65" w14:textId="77777777" w:rsidR="00084108" w:rsidRDefault="00084108">
            <w:pPr>
              <w:jc w:val="center"/>
              <w:rPr>
                <w:b/>
                <w:color w:val="000090"/>
                <w:sz w:val="36"/>
              </w:rPr>
            </w:pPr>
          </w:p>
          <w:p w14:paraId="6839501A" w14:textId="4CEB1B8E" w:rsidR="00084108" w:rsidRDefault="009D1D2B">
            <w:pPr>
              <w:jc w:val="center"/>
              <w:rPr>
                <w:b/>
                <w:color w:val="000090"/>
                <w:sz w:val="36"/>
              </w:rPr>
            </w:pPr>
            <w:r>
              <w:rPr>
                <w:b/>
                <w:color w:val="000090"/>
                <w:sz w:val="36"/>
              </w:rPr>
              <w:t xml:space="preserve">For full information please </w:t>
            </w:r>
            <w:r w:rsidR="00846EAA">
              <w:rPr>
                <w:b/>
                <w:color w:val="000090"/>
                <w:sz w:val="36"/>
              </w:rPr>
              <w:t>visit</w:t>
            </w:r>
            <w:r>
              <w:rPr>
                <w:b/>
                <w:color w:val="000090"/>
                <w:sz w:val="36"/>
              </w:rPr>
              <w:t xml:space="preserve"> our website for these and other policies</w:t>
            </w:r>
          </w:p>
          <w:p w14:paraId="79C2E41C" w14:textId="77777777" w:rsidR="00084108" w:rsidRDefault="00084108">
            <w:pPr>
              <w:jc w:val="center"/>
              <w:rPr>
                <w:b/>
                <w:color w:val="000090"/>
                <w:sz w:val="36"/>
              </w:rPr>
            </w:pPr>
          </w:p>
          <w:p w14:paraId="2CBA0574" w14:textId="77777777" w:rsidR="00AB1DEE" w:rsidRDefault="00AB1DEE" w:rsidP="009D1D2B">
            <w:pPr>
              <w:rPr>
                <w:b/>
                <w:color w:val="000090"/>
                <w:sz w:val="36"/>
              </w:rPr>
            </w:pPr>
          </w:p>
          <w:p w14:paraId="4D689505" w14:textId="77777777" w:rsidR="00A2284D" w:rsidRDefault="00A2284D">
            <w:pPr>
              <w:jc w:val="center"/>
              <w:rPr>
                <w:color w:val="339999"/>
                <w:sz w:val="28"/>
              </w:rPr>
            </w:pPr>
          </w:p>
          <w:p w14:paraId="4029BD6E" w14:textId="77777777" w:rsidR="00A2284D" w:rsidRDefault="00A2284D">
            <w:pPr>
              <w:jc w:val="center"/>
              <w:rPr>
                <w:color w:val="339999"/>
                <w:sz w:val="28"/>
              </w:rPr>
            </w:pPr>
          </w:p>
        </w:tc>
      </w:tr>
      <w:tr w:rsidR="00A2284D" w14:paraId="7545AF9A" w14:textId="77777777" w:rsidTr="00250F1D">
        <w:trPr>
          <w:trHeight w:hRule="exact" w:val="9727"/>
        </w:trPr>
        <w:tc>
          <w:tcPr>
            <w:tcW w:w="4707" w:type="dxa"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  <w:shd w:val="clear" w:color="auto" w:fill="auto"/>
          </w:tcPr>
          <w:p w14:paraId="00EB70BD" w14:textId="77777777" w:rsidR="00A2284D" w:rsidRDefault="00A2284D">
            <w:pPr>
              <w:spacing w:line="276" w:lineRule="auto"/>
              <w:jc w:val="center"/>
              <w:rPr>
                <w:b/>
                <w:color w:val="004080"/>
              </w:rPr>
            </w:pPr>
          </w:p>
          <w:p w14:paraId="6B61CF36" w14:textId="5B94855A" w:rsidR="009D1D2B" w:rsidRPr="00846EAA" w:rsidRDefault="00084108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 xml:space="preserve">School </w:t>
            </w:r>
            <w:r w:rsidR="003B3ED0">
              <w:rPr>
                <w:rFonts w:ascii="Arial Narrow" w:hAnsi="Arial Narrow"/>
                <w:b/>
              </w:rPr>
              <w:t>gates open</w:t>
            </w:r>
            <w:r w:rsidRPr="00846EAA">
              <w:rPr>
                <w:rFonts w:ascii="Arial Narrow" w:hAnsi="Arial Narrow"/>
                <w:b/>
              </w:rPr>
              <w:t xml:space="preserve"> at 8:4</w:t>
            </w:r>
            <w:r w:rsidR="00751648">
              <w:rPr>
                <w:rFonts w:ascii="Arial Narrow" w:hAnsi="Arial Narrow"/>
                <w:b/>
              </w:rPr>
              <w:t>0</w:t>
            </w:r>
            <w:r w:rsidRPr="00846EAA">
              <w:rPr>
                <w:rFonts w:ascii="Arial Narrow" w:hAnsi="Arial Narrow"/>
                <w:b/>
              </w:rPr>
              <w:t>am each day</w:t>
            </w:r>
            <w:r w:rsidR="003B3ED0">
              <w:rPr>
                <w:rFonts w:ascii="Arial Narrow" w:hAnsi="Arial Narrow"/>
                <w:b/>
              </w:rPr>
              <w:t xml:space="preserve">.  </w:t>
            </w:r>
            <w:r w:rsidR="003B3ED0">
              <w:rPr>
                <w:rFonts w:ascii="Arial Narrow" w:hAnsi="Arial Narrow"/>
              </w:rPr>
              <w:t>To avoid congestion please avoid arriving prior to this.</w:t>
            </w:r>
            <w:r w:rsidR="003B3ED0">
              <w:rPr>
                <w:rFonts w:ascii="Arial Narrow" w:hAnsi="Arial Narrow"/>
                <w:b/>
              </w:rPr>
              <w:t xml:space="preserve">  </w:t>
            </w:r>
            <w:r w:rsidRPr="00846EAA">
              <w:rPr>
                <w:rFonts w:ascii="Arial Narrow" w:hAnsi="Arial Narrow"/>
              </w:rPr>
              <w:t xml:space="preserve"> </w:t>
            </w:r>
            <w:r w:rsidR="003B3ED0">
              <w:rPr>
                <w:rFonts w:ascii="Arial Narrow" w:hAnsi="Arial Narrow"/>
              </w:rPr>
              <w:t xml:space="preserve">Registration will take place at 8.55am and close at 9.00am. </w:t>
            </w:r>
          </w:p>
          <w:p w14:paraId="070CB7F7" w14:textId="77777777" w:rsidR="009D1D2B" w:rsidRPr="00846EAA" w:rsidRDefault="009D1D2B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  <w:p w14:paraId="7C8E5494" w14:textId="5124D073" w:rsidR="00A2284D" w:rsidRPr="00846EAA" w:rsidRDefault="00084108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</w:rPr>
              <w:t xml:space="preserve">If your child arrives after </w:t>
            </w:r>
            <w:r w:rsidR="003B3ED0">
              <w:rPr>
                <w:rFonts w:ascii="Arial Narrow" w:hAnsi="Arial Narrow"/>
              </w:rPr>
              <w:t>8.55am</w:t>
            </w:r>
            <w:r w:rsidRPr="00846EAA">
              <w:rPr>
                <w:rFonts w:ascii="Arial Narrow" w:hAnsi="Arial Narrow"/>
              </w:rPr>
              <w:t xml:space="preserve"> they will be marked as ‘</w:t>
            </w:r>
            <w:r w:rsidRPr="00846EAA">
              <w:rPr>
                <w:rFonts w:ascii="Arial Narrow" w:hAnsi="Arial Narrow"/>
                <w:b/>
              </w:rPr>
              <w:t>late</w:t>
            </w:r>
            <w:r w:rsidRPr="00846EAA">
              <w:rPr>
                <w:rFonts w:ascii="Arial Narrow" w:hAnsi="Arial Narrow"/>
              </w:rPr>
              <w:t>’.</w:t>
            </w:r>
            <w:r w:rsidR="003B3ED0">
              <w:rPr>
                <w:rFonts w:ascii="Arial Narrow" w:hAnsi="Arial Narrow"/>
              </w:rPr>
              <w:t xml:space="preserve"> </w:t>
            </w:r>
            <w:r w:rsidR="00751648">
              <w:rPr>
                <w:rFonts w:ascii="Arial Narrow" w:hAnsi="Arial Narrow"/>
              </w:rPr>
              <w:t>Please ensure that your child arrives on time as a</w:t>
            </w:r>
            <w:r w:rsidRPr="00846EAA">
              <w:rPr>
                <w:rFonts w:ascii="Arial Narrow" w:hAnsi="Arial Narrow"/>
              </w:rPr>
              <w:t xml:space="preserve">rriving late </w:t>
            </w:r>
            <w:r w:rsidR="009D1D2B" w:rsidRPr="00846EAA">
              <w:rPr>
                <w:rFonts w:ascii="Arial Narrow" w:hAnsi="Arial Narrow"/>
              </w:rPr>
              <w:t>can cause</w:t>
            </w:r>
            <w:r w:rsidRPr="00846EAA">
              <w:rPr>
                <w:rFonts w:ascii="Arial Narrow" w:hAnsi="Arial Narrow"/>
              </w:rPr>
              <w:t xml:space="preserve"> disruption to the whole class and </w:t>
            </w:r>
            <w:r w:rsidR="00C12B95">
              <w:rPr>
                <w:rFonts w:ascii="Arial Narrow" w:hAnsi="Arial Narrow"/>
              </w:rPr>
              <w:t>impacts on</w:t>
            </w:r>
            <w:r w:rsidR="009D1D2B" w:rsidRPr="00846EAA">
              <w:rPr>
                <w:rFonts w:ascii="Arial Narrow" w:hAnsi="Arial Narrow"/>
              </w:rPr>
              <w:t xml:space="preserve"> children’s learning</w:t>
            </w:r>
            <w:r w:rsidR="003B3ED0">
              <w:rPr>
                <w:rFonts w:ascii="Arial Narrow" w:hAnsi="Arial Narrow"/>
              </w:rPr>
              <w:t>.</w:t>
            </w:r>
          </w:p>
          <w:p w14:paraId="7B4F9C9C" w14:textId="77777777" w:rsidR="00A2284D" w:rsidRPr="00846EAA" w:rsidRDefault="00A2284D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0DDA0305" w14:textId="5A81A46B" w:rsidR="009D1D2B" w:rsidRDefault="00084108" w:rsidP="009D1D2B">
            <w:pPr>
              <w:spacing w:line="276" w:lineRule="auto"/>
              <w:jc w:val="both"/>
              <w:rPr>
                <w:rFonts w:ascii="Arial Narrow" w:hAnsi="Arial Narrow"/>
                <w:noProof/>
                <w:lang w:val="en-GB" w:eastAsia="en-GB"/>
              </w:rPr>
            </w:pPr>
            <w:r w:rsidRPr="00846EAA">
              <w:rPr>
                <w:rFonts w:ascii="Arial Narrow" w:hAnsi="Arial Narrow"/>
              </w:rPr>
              <w:t xml:space="preserve">If a child </w:t>
            </w:r>
            <w:r w:rsidR="00AB1DEE" w:rsidRPr="00846EAA">
              <w:rPr>
                <w:rFonts w:ascii="Arial Narrow" w:hAnsi="Arial Narrow"/>
              </w:rPr>
              <w:t>is late on a regular basis our</w:t>
            </w:r>
            <w:r w:rsidRPr="00846EAA">
              <w:rPr>
                <w:rFonts w:ascii="Arial Narrow" w:hAnsi="Arial Narrow"/>
              </w:rPr>
              <w:t xml:space="preserve"> </w:t>
            </w:r>
            <w:proofErr w:type="spellStart"/>
            <w:r w:rsidRPr="00846EAA">
              <w:rPr>
                <w:rFonts w:ascii="Arial Narrow" w:hAnsi="Arial Narrow"/>
              </w:rPr>
              <w:t>Headteacher</w:t>
            </w:r>
            <w:proofErr w:type="spellEnd"/>
            <w:r w:rsidRPr="00846EAA">
              <w:rPr>
                <w:rFonts w:ascii="Arial Narrow" w:hAnsi="Arial Narrow"/>
              </w:rPr>
              <w:t xml:space="preserve"> will write to you asking you to make</w:t>
            </w:r>
            <w:r w:rsidR="00AB1DEE" w:rsidRPr="00846EAA">
              <w:rPr>
                <w:rFonts w:ascii="Arial Narrow" w:hAnsi="Arial Narrow"/>
              </w:rPr>
              <w:t xml:space="preserve"> sure you</w:t>
            </w:r>
            <w:r w:rsidR="00C12B95">
              <w:rPr>
                <w:rFonts w:ascii="Arial Narrow" w:hAnsi="Arial Narrow"/>
              </w:rPr>
              <w:t>r</w:t>
            </w:r>
            <w:r w:rsidR="00AB1DEE" w:rsidRPr="00846EAA">
              <w:rPr>
                <w:rFonts w:ascii="Arial Narrow" w:hAnsi="Arial Narrow"/>
              </w:rPr>
              <w:t xml:space="preserve"> child arrives on time and if this continues you will be invited in to discuss the problems and the impact that this has on children’s learning.</w:t>
            </w:r>
            <w:r w:rsidR="00AB1DEE" w:rsidRPr="00846EAA">
              <w:rPr>
                <w:rFonts w:ascii="Arial Narrow" w:hAnsi="Arial Narrow"/>
                <w:noProof/>
                <w:lang w:val="en-GB" w:eastAsia="en-GB"/>
              </w:rPr>
              <w:t xml:space="preserve"> </w:t>
            </w:r>
          </w:p>
          <w:p w14:paraId="12D41A4B" w14:textId="77777777" w:rsidR="00846EAA" w:rsidRPr="00846EAA" w:rsidRDefault="00846EAA" w:rsidP="009D1D2B">
            <w:pPr>
              <w:spacing w:line="276" w:lineRule="auto"/>
              <w:jc w:val="both"/>
              <w:rPr>
                <w:rFonts w:ascii="Arial Narrow" w:hAnsi="Arial Narrow"/>
                <w:noProof/>
                <w:lang w:val="en-GB" w:eastAsia="en-GB"/>
              </w:rPr>
            </w:pPr>
          </w:p>
          <w:p w14:paraId="38380DC6" w14:textId="7EBDF8EF" w:rsidR="00A2284D" w:rsidRDefault="009D1D2B" w:rsidP="009D1D2B">
            <w:pPr>
              <w:spacing w:line="276" w:lineRule="auto"/>
              <w:rPr>
                <w:color w:val="004080"/>
              </w:rPr>
            </w:pPr>
            <w:r>
              <w:rPr>
                <w:noProof/>
                <w:lang w:val="en-GB" w:eastAsia="en-GB"/>
              </w:rPr>
              <w:t xml:space="preserve">              </w:t>
            </w:r>
            <w:r w:rsidR="00AB1DEE">
              <w:rPr>
                <w:noProof/>
                <w:lang w:val="en-GB" w:eastAsia="en-GB"/>
              </w:rPr>
              <w:drawing>
                <wp:inline distT="0" distB="0" distL="0" distR="0" wp14:anchorId="192DB9EC" wp14:editId="5A18AEC5">
                  <wp:extent cx="1828800" cy="1693633"/>
                  <wp:effectExtent l="0" t="0" r="0" b="1905"/>
                  <wp:docPr id="7" name="Picture 7" descr="http://www.walverden.lancs.sch.uk/images/library/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lverden.lancs.sch.uk/images/library/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17" cy="170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7DF50" w14:textId="67A0BA1C" w:rsidR="00A2284D" w:rsidRDefault="00A2284D">
            <w:pPr>
              <w:spacing w:line="276" w:lineRule="auto"/>
              <w:jc w:val="center"/>
              <w:rPr>
                <w:color w:val="004080"/>
              </w:rPr>
            </w:pPr>
          </w:p>
          <w:p w14:paraId="6BCEA84C" w14:textId="14BAF1DE" w:rsidR="00A2284D" w:rsidRDefault="00A2284D" w:rsidP="00AB1DEE">
            <w:pPr>
              <w:jc w:val="center"/>
              <w:rPr>
                <w:color w:val="004080"/>
              </w:rPr>
            </w:pPr>
          </w:p>
          <w:p w14:paraId="721B5A34" w14:textId="2BF98BEC" w:rsidR="00A2284D" w:rsidRDefault="00A2284D">
            <w:pPr>
              <w:jc w:val="center"/>
              <w:rPr>
                <w:color w:val="004080"/>
              </w:rPr>
            </w:pPr>
          </w:p>
          <w:p w14:paraId="1F79B274" w14:textId="1ABFDE31" w:rsidR="00250F1D" w:rsidRDefault="00250F1D">
            <w:pPr>
              <w:jc w:val="center"/>
              <w:rPr>
                <w:color w:val="004080"/>
              </w:rPr>
            </w:pPr>
          </w:p>
          <w:p w14:paraId="4DBBAD4E" w14:textId="77777777" w:rsidR="00250F1D" w:rsidRDefault="00250F1D">
            <w:pPr>
              <w:jc w:val="center"/>
              <w:rPr>
                <w:color w:val="004080"/>
              </w:rPr>
            </w:pPr>
          </w:p>
          <w:p w14:paraId="72E9D0DC" w14:textId="0EFE77A5" w:rsidR="00250F1D" w:rsidRDefault="00250F1D">
            <w:pPr>
              <w:jc w:val="center"/>
              <w:rPr>
                <w:color w:val="004080"/>
              </w:rPr>
            </w:pPr>
          </w:p>
          <w:p w14:paraId="5340A1D3" w14:textId="718CEDEC" w:rsidR="00250F1D" w:rsidRDefault="00250F1D">
            <w:pPr>
              <w:jc w:val="center"/>
              <w:rPr>
                <w:color w:val="004080"/>
              </w:rPr>
            </w:pPr>
          </w:p>
          <w:p w14:paraId="46906182" w14:textId="77777777" w:rsidR="00250F1D" w:rsidRDefault="00250F1D">
            <w:pPr>
              <w:jc w:val="center"/>
              <w:rPr>
                <w:color w:val="004080"/>
              </w:rPr>
            </w:pPr>
          </w:p>
          <w:p w14:paraId="1E6071B5" w14:textId="2ECABE28" w:rsidR="00A2284D" w:rsidRDefault="00A2284D">
            <w:pPr>
              <w:jc w:val="both"/>
              <w:rPr>
                <w:color w:val="00408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74F6E71F" w14:textId="77777777" w:rsidR="00A2284D" w:rsidRDefault="00A2284D">
            <w:pPr>
              <w:rPr>
                <w:rFonts w:cs="Arial"/>
              </w:rPr>
            </w:pPr>
          </w:p>
        </w:tc>
        <w:tc>
          <w:tcPr>
            <w:tcW w:w="4647" w:type="dxa"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  <w:shd w:val="clear" w:color="auto" w:fill="auto"/>
          </w:tcPr>
          <w:p w14:paraId="3F0D7D35" w14:textId="77777777" w:rsidR="00A2284D" w:rsidRDefault="00A2284D">
            <w:pPr>
              <w:rPr>
                <w:rFonts w:cs="Arial"/>
                <w:color w:val="004080"/>
              </w:rPr>
            </w:pPr>
          </w:p>
          <w:p w14:paraId="4AB86ECF" w14:textId="236D9645" w:rsidR="00A2284D" w:rsidRDefault="00AB1DEE" w:rsidP="00C12B95">
            <w:p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>Attendance is closely monitored and those children who achieve 100% attendance over the school year receive a certificate during our end of year assembly.</w:t>
            </w:r>
          </w:p>
          <w:p w14:paraId="5EEAC777" w14:textId="77777777" w:rsidR="00097918" w:rsidRDefault="00097918">
            <w:pPr>
              <w:rPr>
                <w:rFonts w:ascii="Arial Narrow" w:hAnsi="Arial Narrow" w:cs="Arial"/>
              </w:rPr>
            </w:pPr>
          </w:p>
          <w:p w14:paraId="6FF30BE6" w14:textId="3660B8C4" w:rsidR="00097918" w:rsidRDefault="0009791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Poor attendance can seriously affect a child’s</w:t>
            </w:r>
          </w:p>
          <w:p w14:paraId="379D0295" w14:textId="59995E1F" w:rsidR="00097918" w:rsidRDefault="00097918" w:rsidP="000979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Attainment &amp; Progress</w:t>
            </w:r>
          </w:p>
          <w:p w14:paraId="18FCDCB6" w14:textId="6BBCAD44" w:rsidR="00097918" w:rsidRDefault="00097918" w:rsidP="000979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Relationships with peers</w:t>
            </w:r>
          </w:p>
          <w:p w14:paraId="3E2A8E50" w14:textId="1DF4AA2B" w:rsidR="00AB1DEE" w:rsidRDefault="00097918" w:rsidP="000979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Confidence &amp; Self-esteem</w:t>
            </w:r>
          </w:p>
          <w:p w14:paraId="4E30FBA0" w14:textId="77777777" w:rsidR="00097918" w:rsidRPr="00097918" w:rsidRDefault="00097918" w:rsidP="00097918">
            <w:pPr>
              <w:pStyle w:val="ListParagraph"/>
              <w:rPr>
                <w:rFonts w:ascii="Arial Narrow" w:hAnsi="Arial Narrow" w:cs="Arial"/>
              </w:rPr>
            </w:pPr>
          </w:p>
          <w:p w14:paraId="01A26437" w14:textId="625E954D" w:rsidR="00AB1DEE" w:rsidRPr="00846EAA" w:rsidRDefault="009D1D2B" w:rsidP="00AB1DEE">
            <w:p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 xml:space="preserve">Good attendance is defined as above 95%.  </w:t>
            </w:r>
            <w:r w:rsidR="00AB1DEE" w:rsidRPr="00846EAA">
              <w:rPr>
                <w:rFonts w:ascii="Arial Narrow" w:hAnsi="Arial Narrow" w:cs="Arial"/>
              </w:rPr>
              <w:t xml:space="preserve">When </w:t>
            </w:r>
            <w:r w:rsidRPr="00846EAA">
              <w:rPr>
                <w:rFonts w:ascii="Arial Narrow" w:hAnsi="Arial Narrow" w:cs="Arial"/>
              </w:rPr>
              <w:t xml:space="preserve">it falls below this </w:t>
            </w:r>
            <w:r w:rsidR="00AB1DEE" w:rsidRPr="00846EAA">
              <w:rPr>
                <w:rFonts w:ascii="Arial Narrow" w:hAnsi="Arial Narrow" w:cs="Arial"/>
              </w:rPr>
              <w:t xml:space="preserve">a letter will be sent out </w:t>
            </w:r>
            <w:r w:rsidR="009852B7">
              <w:rPr>
                <w:rFonts w:ascii="Arial Narrow" w:hAnsi="Arial Narrow" w:cs="Arial"/>
              </w:rPr>
              <w:t>to inform you of our concerns.</w:t>
            </w:r>
            <w:r w:rsidR="00AB1DEE" w:rsidRPr="00846EAA">
              <w:rPr>
                <w:rFonts w:ascii="Arial Narrow" w:hAnsi="Arial Narrow" w:cs="Arial"/>
              </w:rPr>
              <w:t xml:space="preserve"> </w:t>
            </w:r>
            <w:r w:rsidR="009852B7">
              <w:rPr>
                <w:rFonts w:ascii="Arial Narrow" w:hAnsi="Arial Narrow" w:cs="Arial"/>
              </w:rPr>
              <w:t xml:space="preserve">If attendance concerns continue, you will be </w:t>
            </w:r>
            <w:r w:rsidR="00AB1DEE" w:rsidRPr="00846EAA">
              <w:rPr>
                <w:rFonts w:ascii="Arial Narrow" w:hAnsi="Arial Narrow" w:cs="Arial"/>
              </w:rPr>
              <w:t>invited into school to discuss how we can support you with improving this</w:t>
            </w:r>
            <w:r w:rsidR="009852B7">
              <w:rPr>
                <w:rFonts w:ascii="Arial Narrow" w:hAnsi="Arial Narrow" w:cs="Arial"/>
              </w:rPr>
              <w:t xml:space="preserve"> and on occasions a referral may be made to our Educational Welfare Officer</w:t>
            </w:r>
            <w:r w:rsidR="00AB1DEE" w:rsidRPr="00846EAA">
              <w:rPr>
                <w:rFonts w:ascii="Arial Narrow" w:hAnsi="Arial Narrow" w:cs="Arial"/>
              </w:rPr>
              <w:t>.</w:t>
            </w:r>
          </w:p>
          <w:p w14:paraId="0EC855CC" w14:textId="50EF415C" w:rsidR="009D1D2B" w:rsidRDefault="00AB1DEE" w:rsidP="00AC4484">
            <w:pPr>
              <w:jc w:val="center"/>
              <w:rPr>
                <w:color w:val="00408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A6E1609" wp14:editId="27FA85E4">
                  <wp:extent cx="1405490" cy="689548"/>
                  <wp:effectExtent l="0" t="0" r="4445" b="0"/>
                  <wp:docPr id="5" name="Picture 5" descr="http://jotter2.files.cache.s3.amazonaws.com/sampled/240/SAMPLED_5058240_1200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tter2.files.cache.s3.amazonaws.com/sampled/240/SAMPLED_5058240_1200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14" cy="70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B55D8" w14:textId="77777777" w:rsidR="00AC4484" w:rsidRDefault="00AC4484" w:rsidP="00AC4484">
            <w:pPr>
              <w:jc w:val="center"/>
              <w:rPr>
                <w:color w:val="00408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9"/>
              <w:gridCol w:w="1408"/>
              <w:gridCol w:w="1624"/>
            </w:tblGrid>
            <w:tr w:rsidR="00097918" w14:paraId="6D011E0D" w14:textId="77777777" w:rsidTr="00097918">
              <w:tc>
                <w:tcPr>
                  <w:tcW w:w="1389" w:type="dxa"/>
                </w:tcPr>
                <w:p w14:paraId="0DA55F19" w14:textId="535AA00C" w:rsidR="00097918" w:rsidRPr="00AC4484" w:rsidRDefault="00097918" w:rsidP="00097918">
                  <w:pPr>
                    <w:spacing w:line="276" w:lineRule="auto"/>
                    <w:jc w:val="center"/>
                    <w:rPr>
                      <w:b/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b/>
                      <w:color w:val="00408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08" w:type="dxa"/>
                </w:tcPr>
                <w:p w14:paraId="1C3DECB8" w14:textId="56BADA94" w:rsidR="00097918" w:rsidRPr="00AC4484" w:rsidRDefault="00097918" w:rsidP="00097918">
                  <w:pPr>
                    <w:spacing w:line="276" w:lineRule="auto"/>
                    <w:jc w:val="center"/>
                    <w:rPr>
                      <w:b/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b/>
                      <w:color w:val="004080"/>
                      <w:sz w:val="22"/>
                      <w:szCs w:val="22"/>
                    </w:rPr>
                    <w:t>Absent</w:t>
                  </w:r>
                </w:p>
              </w:tc>
              <w:tc>
                <w:tcPr>
                  <w:tcW w:w="1624" w:type="dxa"/>
                </w:tcPr>
                <w:p w14:paraId="0EAF0FE3" w14:textId="59604105" w:rsidR="00097918" w:rsidRPr="00AC4484" w:rsidRDefault="00097918" w:rsidP="00097918">
                  <w:pPr>
                    <w:spacing w:line="276" w:lineRule="auto"/>
                    <w:jc w:val="center"/>
                    <w:rPr>
                      <w:b/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b/>
                      <w:color w:val="004080"/>
                      <w:sz w:val="22"/>
                      <w:szCs w:val="22"/>
                    </w:rPr>
                    <w:t>Definition</w:t>
                  </w:r>
                </w:p>
              </w:tc>
            </w:tr>
            <w:tr w:rsidR="00097918" w14:paraId="585F2A95" w14:textId="77777777" w:rsidTr="00097918">
              <w:tc>
                <w:tcPr>
                  <w:tcW w:w="1389" w:type="dxa"/>
                </w:tcPr>
                <w:p w14:paraId="17FBDFE6" w14:textId="55F16913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408" w:type="dxa"/>
                </w:tcPr>
                <w:p w14:paraId="34C936A6" w14:textId="778B0112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0 days</w:t>
                  </w:r>
                </w:p>
              </w:tc>
              <w:tc>
                <w:tcPr>
                  <w:tcW w:w="1624" w:type="dxa"/>
                </w:tcPr>
                <w:p w14:paraId="26424BB5" w14:textId="134691B7" w:rsidR="00097918" w:rsidRPr="00AC4484" w:rsidRDefault="00097918" w:rsidP="00097918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Excellent</w:t>
                  </w:r>
                </w:p>
              </w:tc>
            </w:tr>
            <w:tr w:rsidR="00097918" w14:paraId="0A7FB102" w14:textId="77777777" w:rsidTr="00097918">
              <w:tc>
                <w:tcPr>
                  <w:tcW w:w="1389" w:type="dxa"/>
                </w:tcPr>
                <w:p w14:paraId="6530D9FE" w14:textId="5FB65F2F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97%</w:t>
                  </w:r>
                </w:p>
              </w:tc>
              <w:tc>
                <w:tcPr>
                  <w:tcW w:w="1408" w:type="dxa"/>
                </w:tcPr>
                <w:p w14:paraId="1E27C509" w14:textId="2AB517AF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6 days</w:t>
                  </w:r>
                </w:p>
              </w:tc>
              <w:tc>
                <w:tcPr>
                  <w:tcW w:w="1624" w:type="dxa"/>
                </w:tcPr>
                <w:p w14:paraId="76BEA2FD" w14:textId="1550DBF2" w:rsidR="00097918" w:rsidRPr="00AC4484" w:rsidRDefault="00097918" w:rsidP="00097918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Very Good</w:t>
                  </w:r>
                </w:p>
              </w:tc>
            </w:tr>
            <w:tr w:rsidR="00097918" w14:paraId="21AD4E68" w14:textId="77777777" w:rsidTr="00097918">
              <w:tc>
                <w:tcPr>
                  <w:tcW w:w="1389" w:type="dxa"/>
                </w:tcPr>
                <w:p w14:paraId="5550C195" w14:textId="10A5A986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95%</w:t>
                  </w:r>
                </w:p>
              </w:tc>
              <w:tc>
                <w:tcPr>
                  <w:tcW w:w="1408" w:type="dxa"/>
                </w:tcPr>
                <w:p w14:paraId="161F47AD" w14:textId="52CF8286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10 days</w:t>
                  </w:r>
                </w:p>
              </w:tc>
              <w:tc>
                <w:tcPr>
                  <w:tcW w:w="1624" w:type="dxa"/>
                </w:tcPr>
                <w:p w14:paraId="490D6375" w14:textId="5A128ACF" w:rsidR="00097918" w:rsidRPr="00AC4484" w:rsidRDefault="00097918" w:rsidP="00097918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Good</w:t>
                  </w:r>
                </w:p>
              </w:tc>
            </w:tr>
            <w:tr w:rsidR="00097918" w14:paraId="0A3C973D" w14:textId="77777777" w:rsidTr="00097918">
              <w:tc>
                <w:tcPr>
                  <w:tcW w:w="1389" w:type="dxa"/>
                </w:tcPr>
                <w:p w14:paraId="273AAB4A" w14:textId="5182B508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90%</w:t>
                  </w:r>
                </w:p>
              </w:tc>
              <w:tc>
                <w:tcPr>
                  <w:tcW w:w="1408" w:type="dxa"/>
                </w:tcPr>
                <w:p w14:paraId="10CA0ADB" w14:textId="5AF0D9E3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19 days</w:t>
                  </w:r>
                </w:p>
              </w:tc>
              <w:tc>
                <w:tcPr>
                  <w:tcW w:w="1624" w:type="dxa"/>
                </w:tcPr>
                <w:p w14:paraId="320F2649" w14:textId="1464145F" w:rsidR="00097918" w:rsidRPr="00AC4484" w:rsidRDefault="00097918" w:rsidP="00097918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Unsatisfactory</w:t>
                  </w:r>
                </w:p>
              </w:tc>
            </w:tr>
            <w:tr w:rsidR="00097918" w14:paraId="5B3E5E77" w14:textId="77777777" w:rsidTr="00097918">
              <w:tc>
                <w:tcPr>
                  <w:tcW w:w="1389" w:type="dxa"/>
                </w:tcPr>
                <w:p w14:paraId="291D66EA" w14:textId="02BAE57C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85%</w:t>
                  </w:r>
                </w:p>
              </w:tc>
              <w:tc>
                <w:tcPr>
                  <w:tcW w:w="1408" w:type="dxa"/>
                </w:tcPr>
                <w:p w14:paraId="6801EF1B" w14:textId="64E3B433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29 days</w:t>
                  </w:r>
                </w:p>
              </w:tc>
              <w:tc>
                <w:tcPr>
                  <w:tcW w:w="1624" w:type="dxa"/>
                </w:tcPr>
                <w:p w14:paraId="2D3EBF51" w14:textId="1B1BCB4D" w:rsidR="00097918" w:rsidRPr="00AC4484" w:rsidRDefault="00097918" w:rsidP="00AC4484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 xml:space="preserve">Cause for </w:t>
                  </w:r>
                  <w:r w:rsidR="00AC4484">
                    <w:rPr>
                      <w:color w:val="004080"/>
                      <w:sz w:val="22"/>
                      <w:szCs w:val="22"/>
                    </w:rPr>
                    <w:t>concern</w:t>
                  </w:r>
                </w:p>
              </w:tc>
            </w:tr>
            <w:tr w:rsidR="00097918" w14:paraId="34AEC6BF" w14:textId="77777777" w:rsidTr="00097918">
              <w:tc>
                <w:tcPr>
                  <w:tcW w:w="1389" w:type="dxa"/>
                </w:tcPr>
                <w:p w14:paraId="2AF4A79D" w14:textId="300B6A00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80%</w:t>
                  </w:r>
                </w:p>
              </w:tc>
              <w:tc>
                <w:tcPr>
                  <w:tcW w:w="1408" w:type="dxa"/>
                </w:tcPr>
                <w:p w14:paraId="06CF0715" w14:textId="0E850776" w:rsidR="00097918" w:rsidRPr="00AC4484" w:rsidRDefault="00097918" w:rsidP="00097918">
                  <w:pPr>
                    <w:spacing w:line="276" w:lineRule="auto"/>
                    <w:jc w:val="center"/>
                    <w:rPr>
                      <w:color w:val="004080"/>
                      <w:sz w:val="22"/>
                      <w:szCs w:val="22"/>
                    </w:rPr>
                  </w:pPr>
                  <w:r w:rsidRPr="00AC4484">
                    <w:rPr>
                      <w:color w:val="004080"/>
                      <w:sz w:val="22"/>
                      <w:szCs w:val="22"/>
                    </w:rPr>
                    <w:t>1 day every week</w:t>
                  </w:r>
                </w:p>
              </w:tc>
              <w:tc>
                <w:tcPr>
                  <w:tcW w:w="1624" w:type="dxa"/>
                </w:tcPr>
                <w:p w14:paraId="4F4F6A53" w14:textId="59C43C56" w:rsidR="00097918" w:rsidRPr="00AC4484" w:rsidRDefault="00AC4484" w:rsidP="00097918">
                  <w:pPr>
                    <w:spacing w:line="276" w:lineRule="auto"/>
                    <w:rPr>
                      <w:color w:val="004080"/>
                      <w:sz w:val="22"/>
                      <w:szCs w:val="22"/>
                    </w:rPr>
                  </w:pPr>
                  <w:r>
                    <w:rPr>
                      <w:color w:val="004080"/>
                      <w:sz w:val="22"/>
                      <w:szCs w:val="22"/>
                    </w:rPr>
                    <w:t>Serious cause for concern</w:t>
                  </w:r>
                </w:p>
              </w:tc>
            </w:tr>
          </w:tbl>
          <w:p w14:paraId="431997C3" w14:textId="666C7915" w:rsidR="009D1D2B" w:rsidRPr="00097918" w:rsidRDefault="009D1D2B" w:rsidP="00097918">
            <w:pPr>
              <w:spacing w:line="276" w:lineRule="auto"/>
              <w:rPr>
                <w:color w:val="00408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47DFF266" w14:textId="77777777" w:rsidR="00A2284D" w:rsidRDefault="00A2284D">
            <w:pPr>
              <w:jc w:val="center"/>
            </w:pPr>
          </w:p>
        </w:tc>
        <w:tc>
          <w:tcPr>
            <w:tcW w:w="4951" w:type="dxa"/>
            <w:vMerge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</w:tcPr>
          <w:p w14:paraId="756315BB" w14:textId="77777777" w:rsidR="00A2284D" w:rsidRDefault="00A2284D">
            <w:pPr>
              <w:jc w:val="center"/>
            </w:pPr>
          </w:p>
        </w:tc>
      </w:tr>
      <w:tr w:rsidR="00A2284D" w14:paraId="4B65737C" w14:textId="77777777" w:rsidTr="00084108">
        <w:tc>
          <w:tcPr>
            <w:tcW w:w="4707" w:type="dxa"/>
            <w:tcBorders>
              <w:top w:val="single" w:sz="18" w:space="0" w:color="000090"/>
              <w:left w:val="single" w:sz="18" w:space="0" w:color="000090"/>
              <w:bottom w:val="nil"/>
              <w:right w:val="single" w:sz="18" w:space="0" w:color="000090"/>
            </w:tcBorders>
            <w:shd w:val="clear" w:color="auto" w:fill="auto"/>
          </w:tcPr>
          <w:p w14:paraId="0D6E8CC7" w14:textId="5CC6AC09" w:rsidR="00A2284D" w:rsidRDefault="009D1D2B">
            <w:pPr>
              <w:jc w:val="center"/>
              <w:rPr>
                <w:color w:val="3399CC"/>
                <w:sz w:val="40"/>
              </w:rPr>
            </w:pPr>
            <w:r>
              <w:rPr>
                <w:color w:val="3399CC"/>
                <w:sz w:val="40"/>
              </w:rPr>
              <w:lastRenderedPageBreak/>
              <w:t>Uniform</w:t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651B5C12" w14:textId="77777777" w:rsidR="00A2284D" w:rsidRDefault="00A2284D">
            <w:pPr>
              <w:jc w:val="center"/>
              <w:rPr>
                <w:color w:val="3399CC"/>
                <w:sz w:val="40"/>
              </w:rPr>
            </w:pPr>
          </w:p>
        </w:tc>
        <w:tc>
          <w:tcPr>
            <w:tcW w:w="4647" w:type="dxa"/>
            <w:tcBorders>
              <w:top w:val="single" w:sz="18" w:space="0" w:color="000090"/>
              <w:left w:val="single" w:sz="18" w:space="0" w:color="000090"/>
              <w:bottom w:val="nil"/>
              <w:right w:val="single" w:sz="18" w:space="0" w:color="000090"/>
            </w:tcBorders>
            <w:shd w:val="clear" w:color="auto" w:fill="auto"/>
          </w:tcPr>
          <w:p w14:paraId="65A81E11" w14:textId="56EBBC14" w:rsidR="00A2284D" w:rsidRDefault="00F51503" w:rsidP="00AE7926">
            <w:pPr>
              <w:jc w:val="center"/>
              <w:rPr>
                <w:color w:val="3399CC"/>
                <w:sz w:val="40"/>
              </w:rPr>
            </w:pPr>
            <w:r>
              <w:rPr>
                <w:color w:val="3399CC"/>
                <w:sz w:val="40"/>
              </w:rPr>
              <w:t xml:space="preserve">Outstanding </w:t>
            </w:r>
            <w:r w:rsidR="00AE7926">
              <w:rPr>
                <w:color w:val="3399CC"/>
                <w:sz w:val="40"/>
              </w:rPr>
              <w:t>Payments</w:t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7D9651DB" w14:textId="77777777" w:rsidR="00A2284D" w:rsidRDefault="00A2284D">
            <w:pPr>
              <w:jc w:val="center"/>
              <w:rPr>
                <w:color w:val="3399CC"/>
                <w:sz w:val="40"/>
              </w:rPr>
            </w:pPr>
          </w:p>
        </w:tc>
        <w:tc>
          <w:tcPr>
            <w:tcW w:w="4951" w:type="dxa"/>
            <w:tcBorders>
              <w:top w:val="single" w:sz="18" w:space="0" w:color="000090"/>
              <w:left w:val="single" w:sz="18" w:space="0" w:color="000090"/>
              <w:bottom w:val="nil"/>
              <w:right w:val="single" w:sz="18" w:space="0" w:color="000090"/>
            </w:tcBorders>
          </w:tcPr>
          <w:p w14:paraId="0ACF3D0B" w14:textId="0EDFBADE" w:rsidR="00A2284D" w:rsidRDefault="00813D43">
            <w:pPr>
              <w:jc w:val="center"/>
              <w:rPr>
                <w:color w:val="3399CC"/>
                <w:sz w:val="40"/>
              </w:rPr>
            </w:pPr>
            <w:proofErr w:type="spellStart"/>
            <w:r>
              <w:rPr>
                <w:color w:val="3399CC"/>
                <w:sz w:val="40"/>
              </w:rPr>
              <w:t>Behaviour</w:t>
            </w:r>
            <w:proofErr w:type="spellEnd"/>
          </w:p>
        </w:tc>
      </w:tr>
      <w:tr w:rsidR="00A2284D" w14:paraId="07E38E20" w14:textId="77777777" w:rsidTr="00250F1D">
        <w:trPr>
          <w:trHeight w:val="9116"/>
        </w:trPr>
        <w:tc>
          <w:tcPr>
            <w:tcW w:w="4707" w:type="dxa"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  <w:shd w:val="clear" w:color="auto" w:fill="auto"/>
          </w:tcPr>
          <w:p w14:paraId="38CC991E" w14:textId="77777777" w:rsidR="00AE7926" w:rsidRDefault="00AE7926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81F98C0" w14:textId="2FF316A7" w:rsidR="00A2284D" w:rsidRPr="00846EAA" w:rsidRDefault="00F51503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Wearing a school uniform helps pupils:</w:t>
            </w:r>
          </w:p>
          <w:p w14:paraId="71E2DD2F" w14:textId="634F4C6F" w:rsidR="00F51503" w:rsidRPr="00846EAA" w:rsidRDefault="00F51503" w:rsidP="00F51503">
            <w:pPr>
              <w:pStyle w:val="ListParagraph"/>
              <w:numPr>
                <w:ilvl w:val="0"/>
                <w:numId w:val="6"/>
              </w:numPr>
              <w:jc w:val="both"/>
              <w:textAlignment w:val="top"/>
              <w:rPr>
                <w:rFonts w:ascii="Arial Narrow" w:eastAsia="Times New Roman" w:hAnsi="Arial Narrow" w:cs="Segoe UI"/>
              </w:rPr>
            </w:pPr>
            <w:r w:rsidRPr="00846EAA">
              <w:rPr>
                <w:rFonts w:ascii="Arial Narrow" w:eastAsia="Times New Roman" w:hAnsi="Arial Narrow" w:cs="Segoe UI"/>
                <w:bdr w:val="none" w:sz="0" w:space="0" w:color="auto" w:frame="1"/>
              </w:rPr>
              <w:t>to foster respect and pride in appearance</w:t>
            </w:r>
          </w:p>
          <w:p w14:paraId="108A8354" w14:textId="737C75E1" w:rsidR="00F51503" w:rsidRPr="00846EAA" w:rsidRDefault="00F51503" w:rsidP="00F51503">
            <w:pPr>
              <w:pStyle w:val="ListParagraph"/>
              <w:numPr>
                <w:ilvl w:val="0"/>
                <w:numId w:val="6"/>
              </w:numPr>
              <w:jc w:val="both"/>
              <w:textAlignment w:val="top"/>
              <w:rPr>
                <w:rFonts w:ascii="Arial Narrow" w:eastAsia="Times New Roman" w:hAnsi="Arial Narrow" w:cs="Segoe UI"/>
              </w:rPr>
            </w:pPr>
            <w:r w:rsidRPr="00846EAA">
              <w:rPr>
                <w:rFonts w:ascii="Arial Narrow" w:eastAsia="Times New Roman" w:hAnsi="Arial Narrow" w:cs="Segoe UI"/>
                <w:bdr w:val="none" w:sz="0" w:space="0" w:color="auto" w:frame="1"/>
              </w:rPr>
              <w:t>to help establish a positive attitude to school</w:t>
            </w:r>
          </w:p>
          <w:p w14:paraId="426CC87B" w14:textId="77777777" w:rsidR="003B3ED0" w:rsidRDefault="003B3ED0" w:rsidP="00F51503">
            <w:pPr>
              <w:jc w:val="center"/>
              <w:textAlignment w:val="top"/>
              <w:rPr>
                <w:rFonts w:ascii="Arial Narrow" w:eastAsia="Times New Roman" w:hAnsi="Arial Narrow" w:cs="Segoe UI"/>
                <w:b/>
              </w:rPr>
            </w:pPr>
          </w:p>
          <w:p w14:paraId="7F263BB5" w14:textId="31D48E88" w:rsidR="00F51503" w:rsidRPr="00846EAA" w:rsidRDefault="00F51503" w:rsidP="00F51503">
            <w:pPr>
              <w:jc w:val="center"/>
              <w:textAlignment w:val="top"/>
              <w:rPr>
                <w:rFonts w:ascii="Arial Narrow" w:eastAsia="Times New Roman" w:hAnsi="Arial Narrow" w:cs="Segoe UI"/>
                <w:b/>
              </w:rPr>
            </w:pPr>
            <w:proofErr w:type="spellStart"/>
            <w:r w:rsidRPr="00846EAA">
              <w:rPr>
                <w:rFonts w:ascii="Arial Narrow" w:eastAsia="Times New Roman" w:hAnsi="Arial Narrow" w:cs="Segoe UI"/>
                <w:b/>
              </w:rPr>
              <w:t>Mercenfeld</w:t>
            </w:r>
            <w:proofErr w:type="spellEnd"/>
            <w:r w:rsidRPr="00846EAA">
              <w:rPr>
                <w:rFonts w:ascii="Arial Narrow" w:eastAsia="Times New Roman" w:hAnsi="Arial Narrow" w:cs="Segoe UI"/>
                <w:b/>
              </w:rPr>
              <w:t xml:space="preserve"> Uniform</w:t>
            </w:r>
          </w:p>
          <w:p w14:paraId="7539CC86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Sweatshirt –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Red with or without the school logo.</w:t>
            </w:r>
          </w:p>
          <w:p w14:paraId="45682378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Cardigan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Red with or without the school logo.</w:t>
            </w:r>
          </w:p>
          <w:p w14:paraId="472596EC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Polo shirt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White or red with or without the school logo.</w:t>
            </w:r>
          </w:p>
          <w:p w14:paraId="081BBDE5" w14:textId="516D84BF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Trousers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 xml:space="preserve">Black or grey, NOT jeans </w:t>
            </w:r>
          </w:p>
          <w:p w14:paraId="2B50ABB8" w14:textId="718A69ED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Skirts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Black or grey. </w:t>
            </w:r>
            <w:r w:rsidRPr="00846EAA">
              <w:rPr>
                <w:rStyle w:val="apple-converted-space"/>
                <w:rFonts w:ascii="Arial Narrow" w:hAnsi="Arial Narrow"/>
                <w:color w:val="000000"/>
              </w:rPr>
              <w:t> </w:t>
            </w:r>
          </w:p>
          <w:p w14:paraId="50D88E28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Pinafore Dresses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Black or grey.</w:t>
            </w:r>
          </w:p>
          <w:p w14:paraId="1ED265FB" w14:textId="660EA16E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Summer Dress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 xml:space="preserve">Red and white checked dress </w:t>
            </w:r>
          </w:p>
          <w:p w14:paraId="089F12AC" w14:textId="5EF480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Footwear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Practical sensible dark shoes. </w:t>
            </w:r>
            <w:r w:rsidRPr="00846EAA">
              <w:rPr>
                <w:rStyle w:val="apple-converted-space"/>
                <w:rFonts w:ascii="Arial Narrow" w:hAnsi="Arial Narrow"/>
                <w:color w:val="000000"/>
              </w:rPr>
              <w:t> </w:t>
            </w:r>
            <w:r w:rsidR="003B3ED0">
              <w:rPr>
                <w:rStyle w:val="apple-converted-space"/>
                <w:rFonts w:ascii="Arial Narrow" w:hAnsi="Arial Narrow"/>
                <w:color w:val="000000"/>
              </w:rPr>
              <w:t>Trainers, h</w:t>
            </w:r>
            <w:r w:rsidR="00AE7926" w:rsidRPr="00846EAA">
              <w:rPr>
                <w:rFonts w:ascii="Arial Narrow" w:hAnsi="Arial Narrow" w:cs="Tahoma"/>
                <w:color w:val="000000"/>
              </w:rPr>
              <w:t>eels, open toes and flip flops must be avoided</w:t>
            </w:r>
          </w:p>
          <w:p w14:paraId="599C04B5" w14:textId="731AD65B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000000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Coats &amp; Jackets –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An appropriate coat or jacket depending on the weather</w:t>
            </w:r>
          </w:p>
          <w:p w14:paraId="679E671A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000000"/>
              </w:rPr>
            </w:pPr>
          </w:p>
          <w:p w14:paraId="187184D3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color w:val="000000"/>
              </w:rPr>
            </w:pPr>
            <w:proofErr w:type="spellStart"/>
            <w:r w:rsidRPr="00846EAA">
              <w:rPr>
                <w:rFonts w:ascii="Arial Narrow" w:hAnsi="Arial Narrow" w:cs="Tahoma"/>
                <w:b/>
                <w:color w:val="000000"/>
              </w:rPr>
              <w:t>Mercenfeld</w:t>
            </w:r>
            <w:proofErr w:type="spellEnd"/>
            <w:r w:rsidRPr="00846EAA">
              <w:rPr>
                <w:rFonts w:ascii="Arial Narrow" w:hAnsi="Arial Narrow" w:cs="Tahoma"/>
                <w:b/>
                <w:color w:val="000000"/>
              </w:rPr>
              <w:t xml:space="preserve"> PE &amp; Games Kit</w:t>
            </w:r>
          </w:p>
          <w:p w14:paraId="30B18529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Shorts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Plain dark shorts.</w:t>
            </w:r>
          </w:p>
          <w:p w14:paraId="254E55CE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T-shirt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White with or without the school logo.</w:t>
            </w:r>
          </w:p>
          <w:p w14:paraId="493E867E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Pumps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Elasticated black pumps.</w:t>
            </w:r>
          </w:p>
          <w:p w14:paraId="7EBA74A0" w14:textId="0DC4C803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Trainers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An inexpensive pair of trainers for outdoor P.E.</w:t>
            </w:r>
          </w:p>
          <w:p w14:paraId="52190AB2" w14:textId="2FD93DD5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000000"/>
              </w:rPr>
            </w:pPr>
            <w:r w:rsidRPr="00846EAA">
              <w:rPr>
                <w:rFonts w:ascii="Arial Narrow" w:hAnsi="Arial Narrow" w:cs="Tahoma"/>
                <w:b/>
                <w:bCs/>
                <w:color w:val="000000"/>
              </w:rPr>
              <w:t>Jogging Bottoms &amp; Sweatshirt -</w:t>
            </w:r>
            <w:r w:rsidRPr="00846EAA">
              <w:rPr>
                <w:rStyle w:val="apple-converted-space"/>
                <w:rFonts w:ascii="Arial Narrow" w:hAnsi="Arial Narrow"/>
                <w:b/>
                <w:bCs/>
                <w:color w:val="000000"/>
              </w:rPr>
              <w:t> </w:t>
            </w:r>
            <w:r w:rsidRPr="00846EAA">
              <w:rPr>
                <w:rFonts w:ascii="Arial Narrow" w:hAnsi="Arial Narrow" w:cs="Tahoma"/>
                <w:color w:val="000000"/>
              </w:rPr>
              <w:t>Inexpensive jogging bottoms and/or a sweatshirt may be worn for outdoor P.E.</w:t>
            </w:r>
            <w:r w:rsidR="003B3ED0">
              <w:rPr>
                <w:rFonts w:ascii="Arial Narrow" w:hAnsi="Arial Narrow" w:cs="Tahoma"/>
                <w:color w:val="000000"/>
              </w:rPr>
              <w:t xml:space="preserve"> </w:t>
            </w:r>
            <w:r w:rsidR="003B3ED0">
              <w:rPr>
                <w:rFonts w:ascii="Arial Narrow" w:hAnsi="Arial Narrow" w:cs="Tahoma"/>
              </w:rPr>
              <w:t>(This is not required for EYFS pupils)</w:t>
            </w:r>
          </w:p>
          <w:p w14:paraId="1BB8D8E4" w14:textId="77777777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Tahoma"/>
                <w:color w:val="000000"/>
              </w:rPr>
            </w:pPr>
          </w:p>
          <w:p w14:paraId="6D6D7A2C" w14:textId="77777777" w:rsidR="009048AE" w:rsidRDefault="009048AE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PE Kit must be in school each day</w:t>
            </w:r>
          </w:p>
          <w:p w14:paraId="20B090D8" w14:textId="6E3474B0" w:rsidR="00F51503" w:rsidRPr="00846EAA" w:rsidRDefault="00F51503" w:rsidP="00F5150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color w:val="000000"/>
              </w:rPr>
            </w:pPr>
            <w:r w:rsidRPr="00846EAA">
              <w:rPr>
                <w:rFonts w:ascii="Arial Narrow" w:hAnsi="Arial Narrow" w:cs="Tahoma"/>
                <w:b/>
                <w:color w:val="000000"/>
              </w:rPr>
              <w:t xml:space="preserve">PE Kit with the </w:t>
            </w:r>
            <w:proofErr w:type="spellStart"/>
            <w:r w:rsidRPr="00846EAA">
              <w:rPr>
                <w:rFonts w:ascii="Arial Narrow" w:hAnsi="Arial Narrow" w:cs="Tahoma"/>
                <w:b/>
                <w:color w:val="000000"/>
              </w:rPr>
              <w:t>Mercenfeld</w:t>
            </w:r>
            <w:proofErr w:type="spellEnd"/>
            <w:r w:rsidRPr="00846EAA">
              <w:rPr>
                <w:rFonts w:ascii="Arial Narrow" w:hAnsi="Arial Narrow" w:cs="Tahoma"/>
                <w:b/>
                <w:color w:val="000000"/>
              </w:rPr>
              <w:t xml:space="preserve"> Logo is available</w:t>
            </w:r>
          </w:p>
          <w:p w14:paraId="50C4DFBE" w14:textId="511F044D" w:rsidR="009048AE" w:rsidRDefault="009048AE" w:rsidP="009048A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Earrings must be removed or covered with tape</w:t>
            </w:r>
          </w:p>
          <w:p w14:paraId="31A77FA6" w14:textId="3A84383A" w:rsidR="00A2284D" w:rsidRPr="00250F1D" w:rsidRDefault="009048AE" w:rsidP="00250F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PLEASE NAME ALL</w:t>
            </w:r>
            <w:r w:rsidRPr="00846EAA">
              <w:rPr>
                <w:rFonts w:ascii="Arial Narrow" w:hAnsi="Arial Narrow" w:cs="Tahoma"/>
                <w:b/>
                <w:color w:val="000000"/>
              </w:rPr>
              <w:t xml:space="preserve"> ITEMS OF CLOTHING</w:t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01D8DE0C" w14:textId="77777777" w:rsidR="00A2284D" w:rsidRDefault="00A2284D">
            <w:pPr>
              <w:ind w:left="33" w:right="3" w:firstLine="33"/>
              <w:rPr>
                <w:rFonts w:cs="Arial"/>
                <w:color w:val="000090"/>
              </w:rPr>
            </w:pPr>
          </w:p>
        </w:tc>
        <w:tc>
          <w:tcPr>
            <w:tcW w:w="4647" w:type="dxa"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  <w:shd w:val="clear" w:color="auto" w:fill="auto"/>
          </w:tcPr>
          <w:p w14:paraId="6EC93A40" w14:textId="77777777" w:rsidR="00AE7926" w:rsidRDefault="00AE7926" w:rsidP="00AE7926">
            <w:pPr>
              <w:jc w:val="both"/>
              <w:rPr>
                <w:rFonts w:cs="Arial"/>
              </w:rPr>
            </w:pPr>
          </w:p>
          <w:p w14:paraId="6ECEEE88" w14:textId="7E6E338D" w:rsidR="00B179A5" w:rsidRPr="00846EAA" w:rsidRDefault="00F51503" w:rsidP="00B179A5">
            <w:p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 xml:space="preserve">Outstanding payments </w:t>
            </w:r>
            <w:r w:rsidR="00AE7926" w:rsidRPr="00846EAA">
              <w:rPr>
                <w:rFonts w:ascii="Arial Narrow" w:hAnsi="Arial Narrow" w:cs="Arial"/>
              </w:rPr>
              <w:t>or non</w:t>
            </w:r>
            <w:r w:rsidR="00B179A5" w:rsidRPr="00846EAA">
              <w:rPr>
                <w:rFonts w:ascii="Arial Narrow" w:hAnsi="Arial Narrow" w:cs="Arial"/>
              </w:rPr>
              <w:t>-</w:t>
            </w:r>
            <w:r w:rsidR="00AE7926" w:rsidRPr="00846EAA">
              <w:rPr>
                <w:rFonts w:ascii="Arial Narrow" w:hAnsi="Arial Narrow" w:cs="Arial"/>
              </w:rPr>
              <w:t xml:space="preserve">payment </w:t>
            </w:r>
            <w:r w:rsidR="00B179A5" w:rsidRPr="00846EAA">
              <w:rPr>
                <w:rFonts w:ascii="Arial Narrow" w:hAnsi="Arial Narrow" w:cs="Arial"/>
              </w:rPr>
              <w:t>of</w:t>
            </w:r>
            <w:r w:rsidRPr="00846EAA">
              <w:rPr>
                <w:rFonts w:ascii="Arial Narrow" w:hAnsi="Arial Narrow" w:cs="Arial"/>
              </w:rPr>
              <w:t xml:space="preserve"> dinners</w:t>
            </w:r>
            <w:r w:rsidR="00AE7926" w:rsidRPr="00846EAA">
              <w:rPr>
                <w:rFonts w:ascii="Arial Narrow" w:hAnsi="Arial Narrow" w:cs="Arial"/>
              </w:rPr>
              <w:t xml:space="preserve">, </w:t>
            </w:r>
            <w:r w:rsidR="00B179A5" w:rsidRPr="00846EAA">
              <w:rPr>
                <w:rFonts w:ascii="Arial Narrow" w:hAnsi="Arial Narrow" w:cs="Arial"/>
              </w:rPr>
              <w:t xml:space="preserve">milk, </w:t>
            </w:r>
            <w:r w:rsidR="00AE7926" w:rsidRPr="00846EAA">
              <w:rPr>
                <w:rFonts w:ascii="Arial Narrow" w:hAnsi="Arial Narrow" w:cs="Arial"/>
              </w:rPr>
              <w:t>trips</w:t>
            </w:r>
            <w:r w:rsidR="00813D43" w:rsidRPr="00846EAA">
              <w:rPr>
                <w:rFonts w:ascii="Arial Narrow" w:hAnsi="Arial Narrow" w:cs="Arial"/>
              </w:rPr>
              <w:t>, after-school clubs</w:t>
            </w:r>
            <w:r w:rsidR="00AE7926" w:rsidRPr="00846EAA">
              <w:rPr>
                <w:rFonts w:ascii="Arial Narrow" w:hAnsi="Arial Narrow" w:cs="Arial"/>
              </w:rPr>
              <w:t xml:space="preserve"> and </w:t>
            </w:r>
            <w:r w:rsidR="00B179A5" w:rsidRPr="00846EAA">
              <w:rPr>
                <w:rFonts w:ascii="Arial Narrow" w:hAnsi="Arial Narrow" w:cs="Arial"/>
              </w:rPr>
              <w:t>swimming</w:t>
            </w:r>
            <w:r w:rsidR="00AE7926" w:rsidRPr="00846EAA">
              <w:rPr>
                <w:rFonts w:ascii="Arial Narrow" w:hAnsi="Arial Narrow" w:cs="Arial"/>
              </w:rPr>
              <w:t xml:space="preserve"> have a</w:t>
            </w:r>
            <w:r w:rsidR="00B179A5" w:rsidRPr="00846EAA">
              <w:rPr>
                <w:rFonts w:ascii="Arial Narrow" w:hAnsi="Arial Narrow" w:cs="Arial"/>
              </w:rPr>
              <w:t xml:space="preserve"> negative </w:t>
            </w:r>
            <w:r w:rsidR="00AE7926" w:rsidRPr="00846EAA">
              <w:rPr>
                <w:rFonts w:ascii="Arial Narrow" w:hAnsi="Arial Narrow" w:cs="Arial"/>
              </w:rPr>
              <w:t xml:space="preserve">impact on the school’s budget.  You can help us </w:t>
            </w:r>
            <w:r w:rsidR="00B179A5" w:rsidRPr="00846EAA">
              <w:rPr>
                <w:rFonts w:ascii="Arial Narrow" w:hAnsi="Arial Narrow" w:cs="Arial"/>
              </w:rPr>
              <w:t>avoid this</w:t>
            </w:r>
            <w:r w:rsidR="00AE7926" w:rsidRPr="00846EAA">
              <w:rPr>
                <w:rFonts w:ascii="Arial Narrow" w:hAnsi="Arial Narrow" w:cs="Arial"/>
              </w:rPr>
              <w:t xml:space="preserve"> by keeping up-</w:t>
            </w:r>
            <w:r w:rsidR="00B179A5" w:rsidRPr="00846EAA">
              <w:rPr>
                <w:rFonts w:ascii="Arial Narrow" w:hAnsi="Arial Narrow" w:cs="Arial"/>
              </w:rPr>
              <w:t>to-date with payments.</w:t>
            </w:r>
          </w:p>
          <w:p w14:paraId="7F9E81B8" w14:textId="77777777" w:rsidR="00B179A5" w:rsidRPr="00846EAA" w:rsidRDefault="00B179A5" w:rsidP="00AE7926">
            <w:pPr>
              <w:jc w:val="both"/>
              <w:rPr>
                <w:rFonts w:ascii="Arial Narrow" w:hAnsi="Arial Narrow" w:cs="Arial"/>
              </w:rPr>
            </w:pPr>
          </w:p>
          <w:p w14:paraId="2CE9FBB9" w14:textId="48765B6F" w:rsidR="00A2284D" w:rsidRPr="00846EAA" w:rsidRDefault="00AE7926" w:rsidP="00AE7926">
            <w:p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>If payments are outstanding the following course of action may be taken:</w:t>
            </w:r>
          </w:p>
          <w:p w14:paraId="7DAE20E1" w14:textId="77777777" w:rsidR="00AE7926" w:rsidRPr="00846EAA" w:rsidRDefault="00AE7926" w:rsidP="00AE7926">
            <w:pPr>
              <w:jc w:val="both"/>
              <w:rPr>
                <w:rFonts w:ascii="Arial Narrow" w:hAnsi="Arial Narrow" w:cs="Arial"/>
              </w:rPr>
            </w:pPr>
          </w:p>
          <w:p w14:paraId="1C304D27" w14:textId="77777777" w:rsidR="00AE7926" w:rsidRPr="00846EAA" w:rsidRDefault="00AE7926" w:rsidP="00AE79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>Text or telephone reminder</w:t>
            </w:r>
          </w:p>
          <w:p w14:paraId="362A6CCF" w14:textId="057CDB34" w:rsidR="00AE7926" w:rsidRDefault="00AE7926" w:rsidP="00AE79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 xml:space="preserve">Letter from </w:t>
            </w:r>
            <w:proofErr w:type="spellStart"/>
            <w:r w:rsidRPr="00846EAA">
              <w:rPr>
                <w:rFonts w:ascii="Arial Narrow" w:hAnsi="Arial Narrow" w:cs="Arial"/>
              </w:rPr>
              <w:t>Headteacher</w:t>
            </w:r>
            <w:proofErr w:type="spellEnd"/>
          </w:p>
          <w:p w14:paraId="21F21AC8" w14:textId="61FC8B69" w:rsidR="009048AE" w:rsidRPr="00846EAA" w:rsidRDefault="009048AE" w:rsidP="00AE79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Hot meals being cancelled until payment </w:t>
            </w:r>
            <w:r w:rsidR="00751648">
              <w:rPr>
                <w:rFonts w:ascii="Arial Narrow" w:hAnsi="Arial Narrow" w:cs="Arial"/>
              </w:rPr>
              <w:t xml:space="preserve">is </w:t>
            </w:r>
            <w:r>
              <w:rPr>
                <w:rFonts w:ascii="Arial Narrow" w:hAnsi="Arial Narrow" w:cs="Arial"/>
              </w:rPr>
              <w:t>received and future payments to be made in advance</w:t>
            </w:r>
          </w:p>
          <w:p w14:paraId="76163C1F" w14:textId="738A8233" w:rsidR="00AE7926" w:rsidRPr="00846EAA" w:rsidRDefault="00AE7926" w:rsidP="00AE792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>Possibility of legal action</w:t>
            </w:r>
          </w:p>
          <w:p w14:paraId="60606ED0" w14:textId="77777777" w:rsidR="00B179A5" w:rsidRDefault="00B179A5" w:rsidP="00B179A5">
            <w:pPr>
              <w:jc w:val="both"/>
              <w:rPr>
                <w:rFonts w:cs="Arial"/>
              </w:rPr>
            </w:pPr>
          </w:p>
          <w:p w14:paraId="4534DA44" w14:textId="77777777" w:rsidR="00813D43" w:rsidRPr="00813D43" w:rsidRDefault="00B179A5" w:rsidP="00B179A5">
            <w:pPr>
              <w:jc w:val="center"/>
              <w:rPr>
                <w:color w:val="3399CC"/>
                <w:sz w:val="40"/>
                <w:szCs w:val="40"/>
              </w:rPr>
            </w:pPr>
            <w:r w:rsidRPr="00813D43">
              <w:rPr>
                <w:color w:val="3399CC"/>
                <w:sz w:val="40"/>
                <w:szCs w:val="40"/>
              </w:rPr>
              <w:t>Pupil P</w:t>
            </w:r>
            <w:r w:rsidR="00813D43" w:rsidRPr="00813D43">
              <w:rPr>
                <w:color w:val="3399CC"/>
                <w:sz w:val="40"/>
                <w:szCs w:val="40"/>
              </w:rPr>
              <w:t>remium</w:t>
            </w:r>
          </w:p>
          <w:p w14:paraId="011667CF" w14:textId="258D9FB6" w:rsidR="00B179A5" w:rsidRPr="00813D43" w:rsidRDefault="00B179A5" w:rsidP="00B179A5">
            <w:pPr>
              <w:jc w:val="center"/>
              <w:rPr>
                <w:color w:val="3399CC"/>
                <w:sz w:val="40"/>
                <w:szCs w:val="40"/>
              </w:rPr>
            </w:pPr>
            <w:r w:rsidRPr="00813D43">
              <w:rPr>
                <w:color w:val="3399CC"/>
                <w:sz w:val="40"/>
                <w:szCs w:val="40"/>
              </w:rPr>
              <w:t>Free School Meals</w:t>
            </w:r>
          </w:p>
          <w:p w14:paraId="1B2029A7" w14:textId="77777777" w:rsidR="00B179A5" w:rsidRDefault="00B179A5" w:rsidP="00B179A5">
            <w:pPr>
              <w:jc w:val="both"/>
              <w:rPr>
                <w:rFonts w:cs="Arial"/>
              </w:rPr>
            </w:pPr>
          </w:p>
          <w:p w14:paraId="6044706D" w14:textId="3F017410" w:rsidR="00B179A5" w:rsidRDefault="00B179A5" w:rsidP="00B179A5">
            <w:pPr>
              <w:jc w:val="both"/>
              <w:rPr>
                <w:rFonts w:ascii="Arial Narrow" w:hAnsi="Arial Narrow" w:cs="Arial"/>
              </w:rPr>
            </w:pPr>
            <w:r w:rsidRPr="00846EAA">
              <w:rPr>
                <w:rFonts w:ascii="Arial Narrow" w:hAnsi="Arial Narrow" w:cs="Arial"/>
              </w:rPr>
              <w:t>If you</w:t>
            </w:r>
            <w:r w:rsidR="00813D43" w:rsidRPr="00846EAA">
              <w:rPr>
                <w:rFonts w:ascii="Arial Narrow" w:hAnsi="Arial Narrow" w:cs="Arial"/>
              </w:rPr>
              <w:t xml:space="preserve"> are in receipt of tax credits or other benefits you may well be entitled to Pupil Premium funding. Please apply for this even if your child/children are eligible for universal Free School Meals (EYFS &amp; KS1) as it means the school will receive funding which is used </w:t>
            </w:r>
            <w:r w:rsidR="00751648">
              <w:rPr>
                <w:rFonts w:ascii="Arial Narrow" w:hAnsi="Arial Narrow" w:cs="Arial"/>
              </w:rPr>
              <w:t>to support teaching/learning,</w:t>
            </w:r>
            <w:r w:rsidR="00813D43" w:rsidRPr="00846EAA">
              <w:rPr>
                <w:rFonts w:ascii="Arial Narrow" w:hAnsi="Arial Narrow" w:cs="Arial"/>
              </w:rPr>
              <w:t xml:space="preserve"> </w:t>
            </w:r>
            <w:proofErr w:type="spellStart"/>
            <w:r w:rsidR="00813D43" w:rsidRPr="00846EAA">
              <w:rPr>
                <w:rFonts w:ascii="Arial Narrow" w:hAnsi="Arial Narrow" w:cs="Arial"/>
              </w:rPr>
              <w:t>subsidise</w:t>
            </w:r>
            <w:proofErr w:type="spellEnd"/>
            <w:r w:rsidR="00813D43" w:rsidRPr="00846EAA">
              <w:rPr>
                <w:rFonts w:ascii="Arial Narrow" w:hAnsi="Arial Narrow" w:cs="Arial"/>
              </w:rPr>
              <w:t xml:space="preserve"> extra-curricular activities</w:t>
            </w:r>
            <w:r w:rsidR="009048AE">
              <w:rPr>
                <w:rFonts w:ascii="Arial Narrow" w:hAnsi="Arial Narrow" w:cs="Arial"/>
              </w:rPr>
              <w:t xml:space="preserve"> and provide resources to support home learning.</w:t>
            </w:r>
          </w:p>
          <w:p w14:paraId="1378CBB9" w14:textId="77777777" w:rsidR="003A3182" w:rsidRDefault="003A3182" w:rsidP="003A3182">
            <w:pPr>
              <w:jc w:val="center"/>
              <w:rPr>
                <w:rFonts w:ascii="Arial Narrow" w:hAnsi="Arial Narrow" w:cs="Arial"/>
              </w:rPr>
            </w:pPr>
          </w:p>
          <w:p w14:paraId="24792F5E" w14:textId="3B257390" w:rsidR="00A2284D" w:rsidRPr="00250F1D" w:rsidRDefault="003A3182" w:rsidP="00250F1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val="en-GB" w:eastAsia="en-GB"/>
              </w:rPr>
              <w:drawing>
                <wp:inline distT="0" distB="0" distL="0" distR="0" wp14:anchorId="0DF125E4" wp14:editId="2B6008C1">
                  <wp:extent cx="868268" cy="622300"/>
                  <wp:effectExtent l="0" t="0" r="825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086" cy="63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18" w:space="0" w:color="000090"/>
              <w:bottom w:val="nil"/>
              <w:right w:val="single" w:sz="18" w:space="0" w:color="000090"/>
            </w:tcBorders>
          </w:tcPr>
          <w:p w14:paraId="581AFC9E" w14:textId="1676ADF7" w:rsidR="00A2284D" w:rsidRDefault="00751648">
            <w:pPr>
              <w:rPr>
                <w:rFonts w:cs="Arial"/>
                <w:color w:val="000090"/>
              </w:rPr>
            </w:pPr>
            <w:r>
              <w:rPr>
                <w:rFonts w:cs="Arial"/>
                <w:color w:val="000090"/>
              </w:rPr>
              <w:t xml:space="preserve"> </w:t>
            </w:r>
          </w:p>
        </w:tc>
        <w:tc>
          <w:tcPr>
            <w:tcW w:w="4951" w:type="dxa"/>
            <w:tcBorders>
              <w:top w:val="nil"/>
              <w:left w:val="single" w:sz="18" w:space="0" w:color="000090"/>
              <w:bottom w:val="single" w:sz="18" w:space="0" w:color="000090"/>
              <w:right w:val="single" w:sz="18" w:space="0" w:color="000090"/>
            </w:tcBorders>
          </w:tcPr>
          <w:p w14:paraId="4F4E07E3" w14:textId="77777777" w:rsidR="00A2284D" w:rsidRPr="00846EAA" w:rsidRDefault="00A2284D">
            <w:pPr>
              <w:jc w:val="both"/>
              <w:rPr>
                <w:color w:val="000090"/>
              </w:rPr>
            </w:pPr>
          </w:p>
          <w:p w14:paraId="3CC78B99" w14:textId="77777777" w:rsidR="00846EAA" w:rsidRPr="00846EAA" w:rsidRDefault="00846EAA" w:rsidP="00846EAA">
            <w:p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 xml:space="preserve">We aim to create a supportive, fair, flexible, caring environment where </w:t>
            </w:r>
            <w:r w:rsidRPr="00846EAA">
              <w:rPr>
                <w:rFonts w:ascii="Arial Narrow" w:hAnsi="Arial Narrow"/>
                <w:b/>
                <w:u w:val="single"/>
              </w:rPr>
              <w:t xml:space="preserve">all </w:t>
            </w:r>
            <w:r w:rsidRPr="00846EAA">
              <w:rPr>
                <w:rFonts w:ascii="Arial Narrow" w:hAnsi="Arial Narrow"/>
              </w:rPr>
              <w:t>children;</w:t>
            </w:r>
          </w:p>
          <w:p w14:paraId="4E433D6E" w14:textId="77777777" w:rsidR="00846EAA" w:rsidRPr="00846EAA" w:rsidRDefault="00846EAA" w:rsidP="00846EA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Have self-respect and a high self esteem</w:t>
            </w:r>
          </w:p>
          <w:p w14:paraId="04987E6E" w14:textId="38C15737" w:rsidR="00846EAA" w:rsidRPr="00846EAA" w:rsidRDefault="00846EAA" w:rsidP="00846EA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Respect others within our community</w:t>
            </w:r>
          </w:p>
          <w:p w14:paraId="6936F0CA" w14:textId="77777777" w:rsidR="00846EAA" w:rsidRPr="00846EAA" w:rsidRDefault="00846EAA" w:rsidP="00846EA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Have the right to be treated equally</w:t>
            </w:r>
          </w:p>
          <w:p w14:paraId="7BC06360" w14:textId="77777777" w:rsidR="00846EAA" w:rsidRPr="00846EAA" w:rsidRDefault="00846EAA" w:rsidP="00846EA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Feel safe</w:t>
            </w:r>
          </w:p>
          <w:p w14:paraId="1EB14C98" w14:textId="77777777" w:rsidR="00846EAA" w:rsidRPr="00846EAA" w:rsidRDefault="00846EAA" w:rsidP="00846EAA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846EAA">
              <w:rPr>
                <w:rFonts w:ascii="Arial Narrow" w:hAnsi="Arial Narrow"/>
              </w:rPr>
              <w:t>Have a voice and can express their opinion</w:t>
            </w:r>
          </w:p>
          <w:p w14:paraId="6DD911F7" w14:textId="77777777" w:rsidR="00846EAA" w:rsidRPr="00846EAA" w:rsidRDefault="00846EAA" w:rsidP="00846EAA">
            <w:pPr>
              <w:rPr>
                <w:rFonts w:ascii="Arial Narrow" w:hAnsi="Arial Narrow"/>
              </w:rPr>
            </w:pPr>
          </w:p>
          <w:p w14:paraId="0D6D0D30" w14:textId="51A182AC" w:rsidR="00846EAA" w:rsidRPr="00846EAA" w:rsidRDefault="00846EAA" w:rsidP="00846E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 expect </w:t>
            </w:r>
            <w:proofErr w:type="spellStart"/>
            <w:r>
              <w:rPr>
                <w:rFonts w:ascii="Arial Narrow" w:hAnsi="Arial Narrow"/>
              </w:rPr>
              <w:t>behaviour</w:t>
            </w:r>
            <w:proofErr w:type="spellEnd"/>
            <w:r w:rsidRPr="00846EAA">
              <w:rPr>
                <w:rFonts w:ascii="Arial Narrow" w:hAnsi="Arial Narrow"/>
              </w:rPr>
              <w:t xml:space="preserve"> in our classroom</w:t>
            </w:r>
            <w:r>
              <w:rPr>
                <w:rFonts w:ascii="Arial Narrow" w:hAnsi="Arial Narrow"/>
              </w:rPr>
              <w:t>s and around the school to be:</w:t>
            </w:r>
          </w:p>
          <w:p w14:paraId="2B9F8FFA" w14:textId="77777777" w:rsidR="00846EAA" w:rsidRPr="00846EAA" w:rsidRDefault="00846EAA" w:rsidP="00846EA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>Respectful</w:t>
            </w:r>
          </w:p>
          <w:p w14:paraId="236343BD" w14:textId="77777777" w:rsidR="00846EAA" w:rsidRPr="00846EAA" w:rsidRDefault="00846EAA" w:rsidP="00846EA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>Positive</w:t>
            </w:r>
          </w:p>
          <w:p w14:paraId="322A5BF0" w14:textId="77777777" w:rsidR="00846EAA" w:rsidRPr="00846EAA" w:rsidRDefault="00846EAA" w:rsidP="00846EA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>Cooperative</w:t>
            </w:r>
          </w:p>
          <w:p w14:paraId="1E15DB75" w14:textId="77777777" w:rsidR="00846EAA" w:rsidRPr="00846EAA" w:rsidRDefault="00846EAA" w:rsidP="00846EA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>Considerate</w:t>
            </w:r>
          </w:p>
          <w:p w14:paraId="4790E61B" w14:textId="77777777" w:rsidR="00846EAA" w:rsidRDefault="00846EAA" w:rsidP="00846EAA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846EAA">
              <w:rPr>
                <w:rFonts w:ascii="Arial Narrow" w:hAnsi="Arial Narrow"/>
                <w:b/>
              </w:rPr>
              <w:t>Responsible</w:t>
            </w:r>
          </w:p>
          <w:p w14:paraId="711CE83F" w14:textId="77777777" w:rsidR="00846EAA" w:rsidRDefault="00846EAA" w:rsidP="00846EAA">
            <w:pPr>
              <w:pStyle w:val="ListParagraph"/>
              <w:ind w:left="0"/>
              <w:rPr>
                <w:rFonts w:ascii="Arial Narrow" w:hAnsi="Arial Narrow"/>
              </w:rPr>
            </w:pPr>
          </w:p>
          <w:p w14:paraId="79B7DBA1" w14:textId="15A6D231" w:rsidR="00846EAA" w:rsidRDefault="00846EAA" w:rsidP="00846EA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  <w:r w:rsidRPr="00055217">
              <w:rPr>
                <w:rFonts w:ascii="Arial Narrow" w:hAnsi="Arial Narrow"/>
              </w:rPr>
              <w:t xml:space="preserve">We operate a </w:t>
            </w:r>
            <w:r>
              <w:rPr>
                <w:rFonts w:ascii="Arial Narrow" w:hAnsi="Arial Narrow"/>
              </w:rPr>
              <w:t xml:space="preserve">green, </w:t>
            </w:r>
            <w:r w:rsidR="005F342E">
              <w:rPr>
                <w:rFonts w:ascii="Arial Narrow" w:hAnsi="Arial Narrow"/>
              </w:rPr>
              <w:t xml:space="preserve">amber, </w:t>
            </w:r>
            <w:r>
              <w:rPr>
                <w:rFonts w:ascii="Arial Narrow" w:hAnsi="Arial Narrow"/>
              </w:rPr>
              <w:t xml:space="preserve">yellow, red card system </w:t>
            </w:r>
            <w:r w:rsidRPr="00055217">
              <w:rPr>
                <w:rFonts w:ascii="Arial Narrow" w:hAnsi="Arial Narrow"/>
              </w:rPr>
              <w:t xml:space="preserve">to help the children understand there are consequences to their actions. This is a system where the child is encouraged to improve and maintain their </w:t>
            </w:r>
            <w:proofErr w:type="spellStart"/>
            <w:r w:rsidRPr="00055217">
              <w:rPr>
                <w:rFonts w:ascii="Arial Narrow" w:hAnsi="Arial Narrow"/>
              </w:rPr>
              <w:t>behaviour</w:t>
            </w:r>
            <w:proofErr w:type="spellEnd"/>
            <w:r w:rsidRPr="00055217">
              <w:rPr>
                <w:rFonts w:ascii="Arial Narrow" w:hAnsi="Arial Narrow"/>
              </w:rPr>
              <w:t xml:space="preserve"> and self-esteem.</w:t>
            </w:r>
            <w:r>
              <w:rPr>
                <w:rFonts w:ascii="Arial Narrow" w:hAnsi="Arial Narrow"/>
              </w:rPr>
              <w:t xml:space="preserve">  Good behavior is rewarded through praise, sticker</w:t>
            </w:r>
            <w:r w:rsidR="003A3182">
              <w:rPr>
                <w:rFonts w:ascii="Arial Narrow" w:hAnsi="Arial Narrow"/>
              </w:rPr>
              <w:t xml:space="preserve">s, star assemblies, </w:t>
            </w:r>
            <w:r w:rsidR="009048AE">
              <w:rPr>
                <w:rFonts w:ascii="Arial Narrow" w:hAnsi="Arial Narrow"/>
              </w:rPr>
              <w:t>half-termly celebration activities</w:t>
            </w:r>
            <w:r w:rsidR="003A3182">
              <w:rPr>
                <w:rFonts w:ascii="Arial Narrow" w:hAnsi="Arial Narrow"/>
              </w:rPr>
              <w:t xml:space="preserve"> and end of term treats.</w:t>
            </w:r>
          </w:p>
          <w:p w14:paraId="1D124F22" w14:textId="2C8AB9EF" w:rsidR="003A3182" w:rsidRDefault="003A3182" w:rsidP="005F342E">
            <w:pPr>
              <w:pStyle w:val="ListParagraph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n-GB" w:eastAsia="en-GB"/>
              </w:rPr>
              <w:drawing>
                <wp:inline distT="0" distB="0" distL="0" distR="0" wp14:anchorId="63DEFE60" wp14:editId="00A77783">
                  <wp:extent cx="781915" cy="781915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97" cy="78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29681" w14:textId="77777777" w:rsidR="003A3182" w:rsidRDefault="003A3182" w:rsidP="00846EAA">
            <w:pPr>
              <w:pStyle w:val="ListParagraph"/>
              <w:ind w:left="0"/>
              <w:jc w:val="both"/>
              <w:rPr>
                <w:rFonts w:ascii="Arial Narrow" w:hAnsi="Arial Narrow"/>
              </w:rPr>
            </w:pPr>
          </w:p>
          <w:p w14:paraId="7F91652E" w14:textId="7A26D514" w:rsidR="00C33B0D" w:rsidRPr="00846EAA" w:rsidRDefault="003A3182" w:rsidP="00250F1D">
            <w:pPr>
              <w:pStyle w:val="ListParagraph"/>
              <w:ind w:left="0"/>
              <w:jc w:val="both"/>
              <w:rPr>
                <w:color w:val="000090"/>
              </w:rPr>
            </w:pPr>
            <w:r>
              <w:rPr>
                <w:rFonts w:ascii="Arial Narrow" w:hAnsi="Arial Narrow"/>
              </w:rPr>
              <w:t>Depending on the level and frequency of inappropriate behavior being displayed</w:t>
            </w:r>
            <w:r w:rsidR="00C604E5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parents may be informed and occasionally invited into school to discuss the situation.</w:t>
            </w:r>
          </w:p>
        </w:tc>
      </w:tr>
    </w:tbl>
    <w:p w14:paraId="3FD01134" w14:textId="17A631AE" w:rsidR="00A2284D" w:rsidRDefault="00A2284D" w:rsidP="00250F1D">
      <w:bookmarkStart w:id="0" w:name="_GoBack"/>
      <w:bookmarkEnd w:id="0"/>
    </w:p>
    <w:sectPr w:rsidR="00A2284D" w:rsidSect="00250F1D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BD4"/>
    <w:multiLevelType w:val="hybridMultilevel"/>
    <w:tmpl w:val="E1A8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72EB"/>
    <w:multiLevelType w:val="hybridMultilevel"/>
    <w:tmpl w:val="059E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3C9"/>
    <w:multiLevelType w:val="hybridMultilevel"/>
    <w:tmpl w:val="27B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5B3F"/>
    <w:multiLevelType w:val="hybridMultilevel"/>
    <w:tmpl w:val="836E8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0CF8"/>
    <w:multiLevelType w:val="hybridMultilevel"/>
    <w:tmpl w:val="5206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70367"/>
    <w:multiLevelType w:val="hybridMultilevel"/>
    <w:tmpl w:val="8568458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CDD216A"/>
    <w:multiLevelType w:val="hybridMultilevel"/>
    <w:tmpl w:val="346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A30"/>
    <w:multiLevelType w:val="hybridMultilevel"/>
    <w:tmpl w:val="AAD0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A3517"/>
    <w:multiLevelType w:val="hybridMultilevel"/>
    <w:tmpl w:val="D20E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D7872"/>
    <w:multiLevelType w:val="hybridMultilevel"/>
    <w:tmpl w:val="D98E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35120"/>
    <w:multiLevelType w:val="multilevel"/>
    <w:tmpl w:val="0A5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E46E1F"/>
    <w:multiLevelType w:val="hybridMultilevel"/>
    <w:tmpl w:val="7A0C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4D"/>
    <w:rsid w:val="000217C7"/>
    <w:rsid w:val="00084108"/>
    <w:rsid w:val="00097918"/>
    <w:rsid w:val="00250F1D"/>
    <w:rsid w:val="002757D7"/>
    <w:rsid w:val="003A3182"/>
    <w:rsid w:val="003B3ED0"/>
    <w:rsid w:val="005F342E"/>
    <w:rsid w:val="00751648"/>
    <w:rsid w:val="00813D43"/>
    <w:rsid w:val="00846EAA"/>
    <w:rsid w:val="009048AE"/>
    <w:rsid w:val="0095166A"/>
    <w:rsid w:val="009852B7"/>
    <w:rsid w:val="009D1D2B"/>
    <w:rsid w:val="00A2284D"/>
    <w:rsid w:val="00AB1DEE"/>
    <w:rsid w:val="00AC4484"/>
    <w:rsid w:val="00AE7926"/>
    <w:rsid w:val="00B179A5"/>
    <w:rsid w:val="00BA7226"/>
    <w:rsid w:val="00C12B95"/>
    <w:rsid w:val="00C33B0D"/>
    <w:rsid w:val="00C604E5"/>
    <w:rsid w:val="00CE6C28"/>
    <w:rsid w:val="00ED7164"/>
    <w:rsid w:val="00F21164"/>
    <w:rsid w:val="00F51503"/>
    <w:rsid w:val="00F8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0EDCF"/>
  <w14:defaultImageDpi w14:val="300"/>
  <w15:docId w15:val="{E9F8DA77-8261-4123-97C9-E7E26051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5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51503"/>
  </w:style>
  <w:style w:type="character" w:customStyle="1" w:styleId="ListParagraphChar">
    <w:name w:val="List Paragraph Char"/>
    <w:basedOn w:val="DefaultParagraphFont"/>
    <w:link w:val="ListParagraph"/>
    <w:uiPriority w:val="34"/>
    <w:rsid w:val="0084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Ratby Primary School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Aitken</dc:creator>
  <cp:lastModifiedBy>Yvonne Ma</cp:lastModifiedBy>
  <cp:revision>12</cp:revision>
  <cp:lastPrinted>2019-09-03T20:20:00Z</cp:lastPrinted>
  <dcterms:created xsi:type="dcterms:W3CDTF">2017-08-02T18:11:00Z</dcterms:created>
  <dcterms:modified xsi:type="dcterms:W3CDTF">2020-02-13T11:42:00Z</dcterms:modified>
</cp:coreProperties>
</file>